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20CD4" w14:textId="77777777" w:rsidR="004D5A07" w:rsidRDefault="004D5A07" w:rsidP="004D5A07">
      <w:pPr>
        <w:autoSpaceDE w:val="0"/>
        <w:autoSpaceDN w:val="0"/>
        <w:adjustRightInd w:val="0"/>
        <w:spacing w:after="0" w:line="240" w:lineRule="auto"/>
        <w:jc w:val="center"/>
        <w:rPr>
          <w:rFonts w:ascii="Calibri" w:hAnsi="Calibri" w:cs="Calibri"/>
        </w:rPr>
      </w:pPr>
    </w:p>
    <w:p w14:paraId="4102DBAF" w14:textId="77777777" w:rsidR="004D5A07" w:rsidRPr="00646BDF" w:rsidRDefault="004D5A07" w:rsidP="004D5A07">
      <w:pPr>
        <w:autoSpaceDE w:val="0"/>
        <w:autoSpaceDN w:val="0"/>
        <w:adjustRightInd w:val="0"/>
        <w:spacing w:after="0" w:line="240" w:lineRule="auto"/>
        <w:jc w:val="center"/>
        <w:rPr>
          <w:rFonts w:ascii="Times New Roman" w:hAnsi="Times New Roman" w:cs="Times New Roman"/>
          <w:b/>
          <w:bCs/>
          <w:i/>
          <w:iCs/>
          <w:sz w:val="32"/>
          <w:szCs w:val="32"/>
          <w:u w:val="single"/>
        </w:rPr>
      </w:pPr>
      <w:r w:rsidRPr="00646BDF">
        <w:rPr>
          <w:rFonts w:ascii="Times New Roman" w:hAnsi="Times New Roman" w:cs="Times New Roman"/>
          <w:b/>
          <w:bCs/>
          <w:i/>
          <w:iCs/>
          <w:sz w:val="32"/>
          <w:szCs w:val="32"/>
          <w:u w:val="single"/>
        </w:rPr>
        <w:t>НОРМАТИВЫ НАКОПЛЕНИЯ ТВЕРДЫХ КОММУНАЛЬНЫХ ОТХОДОВ НА ТЕРРИТОРИИ САХАЛИНСКОЙ ОБЛАСТИ</w:t>
      </w:r>
    </w:p>
    <w:p w14:paraId="25B2AB08" w14:textId="77777777" w:rsidR="004D5A07" w:rsidRPr="009059CE" w:rsidRDefault="004D5A07" w:rsidP="004D5A07">
      <w:pPr>
        <w:autoSpaceDE w:val="0"/>
        <w:autoSpaceDN w:val="0"/>
        <w:adjustRightInd w:val="0"/>
        <w:spacing w:after="0" w:line="240" w:lineRule="auto"/>
        <w:jc w:val="center"/>
        <w:rPr>
          <w:rFonts w:ascii="Times New Roman" w:hAnsi="Times New Roman" w:cs="Times New Roman"/>
          <w:sz w:val="32"/>
          <w:szCs w:val="32"/>
        </w:rPr>
      </w:pPr>
    </w:p>
    <w:tbl>
      <w:tblPr>
        <w:tblW w:w="10915" w:type="dxa"/>
        <w:tblInd w:w="-147" w:type="dxa"/>
        <w:tblLayout w:type="fixed"/>
        <w:tblCellMar>
          <w:top w:w="102" w:type="dxa"/>
          <w:left w:w="62" w:type="dxa"/>
          <w:bottom w:w="102" w:type="dxa"/>
          <w:right w:w="62" w:type="dxa"/>
        </w:tblCellMar>
        <w:tblLook w:val="0000" w:firstRow="0" w:lastRow="0" w:firstColumn="0" w:lastColumn="0" w:noHBand="0" w:noVBand="0"/>
      </w:tblPr>
      <w:tblGrid>
        <w:gridCol w:w="5954"/>
        <w:gridCol w:w="1843"/>
        <w:gridCol w:w="992"/>
        <w:gridCol w:w="2126"/>
      </w:tblGrid>
      <w:tr w:rsidR="004D5A07" w14:paraId="33044CAC" w14:textId="77777777" w:rsidTr="00646BDF">
        <w:tc>
          <w:tcPr>
            <w:tcW w:w="5954" w:type="dxa"/>
            <w:vMerge w:val="restart"/>
            <w:tcBorders>
              <w:top w:val="single" w:sz="4" w:space="0" w:color="auto"/>
              <w:left w:val="single" w:sz="4" w:space="0" w:color="auto"/>
              <w:right w:val="single" w:sz="4" w:space="0" w:color="auto"/>
            </w:tcBorders>
          </w:tcPr>
          <w:p w14:paraId="52581F4E" w14:textId="77777777" w:rsidR="004D5A07" w:rsidRPr="004D5A07" w:rsidRDefault="004D5A07">
            <w:pPr>
              <w:autoSpaceDE w:val="0"/>
              <w:autoSpaceDN w:val="0"/>
              <w:adjustRightInd w:val="0"/>
              <w:spacing w:after="0" w:line="240" w:lineRule="auto"/>
              <w:jc w:val="center"/>
              <w:rPr>
                <w:rFonts w:ascii="Times New Roman" w:hAnsi="Times New Roman" w:cs="Times New Roman"/>
                <w:sz w:val="20"/>
                <w:szCs w:val="20"/>
              </w:rPr>
            </w:pPr>
            <w:r w:rsidRPr="004D5A07">
              <w:rPr>
                <w:rFonts w:ascii="Times New Roman" w:hAnsi="Times New Roman" w:cs="Times New Roman"/>
                <w:sz w:val="20"/>
                <w:szCs w:val="20"/>
              </w:rPr>
              <w:t>Наименование категории объектов</w:t>
            </w:r>
          </w:p>
        </w:tc>
        <w:tc>
          <w:tcPr>
            <w:tcW w:w="1843" w:type="dxa"/>
            <w:vMerge w:val="restart"/>
            <w:tcBorders>
              <w:top w:val="single" w:sz="4" w:space="0" w:color="auto"/>
              <w:left w:val="single" w:sz="4" w:space="0" w:color="auto"/>
              <w:bottom w:val="single" w:sz="4" w:space="0" w:color="auto"/>
              <w:right w:val="single" w:sz="4" w:space="0" w:color="auto"/>
            </w:tcBorders>
          </w:tcPr>
          <w:p w14:paraId="19B5E588" w14:textId="77777777" w:rsidR="004D5A07" w:rsidRPr="004D5A07" w:rsidRDefault="004D5A07">
            <w:pPr>
              <w:autoSpaceDE w:val="0"/>
              <w:autoSpaceDN w:val="0"/>
              <w:adjustRightInd w:val="0"/>
              <w:spacing w:after="0" w:line="240" w:lineRule="auto"/>
              <w:jc w:val="center"/>
              <w:rPr>
                <w:rFonts w:ascii="Times New Roman" w:hAnsi="Times New Roman" w:cs="Times New Roman"/>
                <w:sz w:val="20"/>
                <w:szCs w:val="20"/>
              </w:rPr>
            </w:pPr>
            <w:r w:rsidRPr="004D5A07">
              <w:rPr>
                <w:rFonts w:ascii="Times New Roman" w:hAnsi="Times New Roman" w:cs="Times New Roman"/>
                <w:sz w:val="20"/>
                <w:szCs w:val="20"/>
              </w:rPr>
              <w:t>Расчетная единица, в отношении которой устанавливается норматив</w:t>
            </w:r>
          </w:p>
        </w:tc>
        <w:tc>
          <w:tcPr>
            <w:tcW w:w="3118" w:type="dxa"/>
            <w:gridSpan w:val="2"/>
            <w:tcBorders>
              <w:top w:val="single" w:sz="4" w:space="0" w:color="auto"/>
              <w:left w:val="single" w:sz="4" w:space="0" w:color="auto"/>
              <w:bottom w:val="single" w:sz="4" w:space="0" w:color="auto"/>
              <w:right w:val="single" w:sz="4" w:space="0" w:color="auto"/>
            </w:tcBorders>
          </w:tcPr>
          <w:p w14:paraId="72333EFC" w14:textId="77777777" w:rsidR="004D5A07" w:rsidRPr="004D5A07" w:rsidRDefault="004D5A07">
            <w:pPr>
              <w:autoSpaceDE w:val="0"/>
              <w:autoSpaceDN w:val="0"/>
              <w:adjustRightInd w:val="0"/>
              <w:spacing w:after="0" w:line="240" w:lineRule="auto"/>
              <w:jc w:val="center"/>
              <w:rPr>
                <w:rFonts w:ascii="Times New Roman" w:hAnsi="Times New Roman" w:cs="Times New Roman"/>
                <w:sz w:val="20"/>
                <w:szCs w:val="20"/>
              </w:rPr>
            </w:pPr>
            <w:r w:rsidRPr="004D5A07">
              <w:rPr>
                <w:rFonts w:ascii="Times New Roman" w:hAnsi="Times New Roman" w:cs="Times New Roman"/>
                <w:sz w:val="20"/>
                <w:szCs w:val="20"/>
              </w:rPr>
              <w:t>Среднегодовые нормативы накопления</w:t>
            </w:r>
          </w:p>
        </w:tc>
      </w:tr>
      <w:tr w:rsidR="004D5A07" w14:paraId="33D31BD8" w14:textId="77777777" w:rsidTr="00646BDF">
        <w:tc>
          <w:tcPr>
            <w:tcW w:w="5954" w:type="dxa"/>
            <w:vMerge/>
            <w:tcBorders>
              <w:left w:val="single" w:sz="4" w:space="0" w:color="auto"/>
              <w:bottom w:val="single" w:sz="4" w:space="0" w:color="auto"/>
              <w:right w:val="single" w:sz="4" w:space="0" w:color="auto"/>
            </w:tcBorders>
          </w:tcPr>
          <w:p w14:paraId="46FE3787" w14:textId="77777777" w:rsidR="004D5A07" w:rsidRPr="004D5A07" w:rsidRDefault="004D5A07">
            <w:pPr>
              <w:autoSpaceDE w:val="0"/>
              <w:autoSpaceDN w:val="0"/>
              <w:adjustRightInd w:val="0"/>
              <w:spacing w:after="0" w:line="240" w:lineRule="auto"/>
              <w:jc w:val="center"/>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14:paraId="21A5161A" w14:textId="77777777" w:rsidR="004D5A07" w:rsidRPr="004D5A07" w:rsidRDefault="004D5A07">
            <w:pPr>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54DB80A" w14:textId="77777777" w:rsidR="004D5A07" w:rsidRPr="004D5A07" w:rsidRDefault="004D5A07">
            <w:pPr>
              <w:autoSpaceDE w:val="0"/>
              <w:autoSpaceDN w:val="0"/>
              <w:adjustRightInd w:val="0"/>
              <w:spacing w:after="0" w:line="240" w:lineRule="auto"/>
              <w:jc w:val="center"/>
              <w:rPr>
                <w:rFonts w:ascii="Times New Roman" w:hAnsi="Times New Roman" w:cs="Times New Roman"/>
                <w:sz w:val="20"/>
                <w:szCs w:val="20"/>
              </w:rPr>
            </w:pPr>
            <w:r w:rsidRPr="004D5A07">
              <w:rPr>
                <w:rFonts w:ascii="Times New Roman" w:hAnsi="Times New Roman" w:cs="Times New Roman"/>
                <w:sz w:val="20"/>
                <w:szCs w:val="20"/>
              </w:rPr>
              <w:t>кг/год</w:t>
            </w:r>
          </w:p>
        </w:tc>
        <w:tc>
          <w:tcPr>
            <w:tcW w:w="2126" w:type="dxa"/>
            <w:tcBorders>
              <w:top w:val="single" w:sz="4" w:space="0" w:color="auto"/>
              <w:left w:val="single" w:sz="4" w:space="0" w:color="auto"/>
              <w:bottom w:val="single" w:sz="4" w:space="0" w:color="auto"/>
              <w:right w:val="single" w:sz="4" w:space="0" w:color="auto"/>
            </w:tcBorders>
          </w:tcPr>
          <w:p w14:paraId="219A343F" w14:textId="77777777" w:rsidR="004D5A07" w:rsidRPr="004D5A07" w:rsidRDefault="004D5A07">
            <w:pPr>
              <w:autoSpaceDE w:val="0"/>
              <w:autoSpaceDN w:val="0"/>
              <w:adjustRightInd w:val="0"/>
              <w:spacing w:after="0" w:line="240" w:lineRule="auto"/>
              <w:jc w:val="center"/>
              <w:rPr>
                <w:rFonts w:ascii="Times New Roman" w:hAnsi="Times New Roman" w:cs="Times New Roman"/>
                <w:sz w:val="20"/>
                <w:szCs w:val="20"/>
              </w:rPr>
            </w:pPr>
            <w:r w:rsidRPr="004D5A07">
              <w:rPr>
                <w:rFonts w:ascii="Times New Roman" w:hAnsi="Times New Roman" w:cs="Times New Roman"/>
                <w:sz w:val="20"/>
                <w:szCs w:val="20"/>
              </w:rPr>
              <w:t>м</w:t>
            </w:r>
            <w:r w:rsidRPr="004D5A07">
              <w:rPr>
                <w:rFonts w:ascii="Times New Roman" w:hAnsi="Times New Roman" w:cs="Times New Roman"/>
                <w:sz w:val="20"/>
                <w:szCs w:val="20"/>
                <w:vertAlign w:val="superscript"/>
              </w:rPr>
              <w:t>3</w:t>
            </w:r>
            <w:r w:rsidRPr="004D5A07">
              <w:rPr>
                <w:rFonts w:ascii="Times New Roman" w:hAnsi="Times New Roman" w:cs="Times New Roman"/>
                <w:sz w:val="20"/>
                <w:szCs w:val="20"/>
              </w:rPr>
              <w:t>/год</w:t>
            </w:r>
          </w:p>
        </w:tc>
      </w:tr>
      <w:tr w:rsidR="004D5A07" w14:paraId="61995277" w14:textId="77777777" w:rsidTr="00646BDF">
        <w:tc>
          <w:tcPr>
            <w:tcW w:w="10915" w:type="dxa"/>
            <w:gridSpan w:val="4"/>
            <w:tcBorders>
              <w:top w:val="single" w:sz="4" w:space="0" w:color="auto"/>
              <w:left w:val="single" w:sz="4" w:space="0" w:color="auto"/>
              <w:bottom w:val="single" w:sz="4" w:space="0" w:color="auto"/>
              <w:right w:val="single" w:sz="4" w:space="0" w:color="auto"/>
            </w:tcBorders>
          </w:tcPr>
          <w:p w14:paraId="44E007D5" w14:textId="77777777" w:rsidR="004D5A07" w:rsidRPr="0007370A" w:rsidRDefault="004D5A07" w:rsidP="004D5A07">
            <w:pPr>
              <w:autoSpaceDE w:val="0"/>
              <w:autoSpaceDN w:val="0"/>
              <w:adjustRightInd w:val="0"/>
              <w:spacing w:after="0" w:line="240" w:lineRule="auto"/>
              <w:outlineLvl w:val="1"/>
              <w:rPr>
                <w:rFonts w:ascii="Times New Roman" w:hAnsi="Times New Roman" w:cs="Times New Roman"/>
                <w:sz w:val="20"/>
                <w:szCs w:val="20"/>
              </w:rPr>
            </w:pPr>
            <w:r w:rsidRPr="0007370A">
              <w:rPr>
                <w:rFonts w:ascii="Times New Roman" w:hAnsi="Times New Roman" w:cs="Times New Roman"/>
                <w:sz w:val="20"/>
                <w:szCs w:val="20"/>
              </w:rPr>
              <w:t>Домовладения</w:t>
            </w:r>
          </w:p>
        </w:tc>
      </w:tr>
      <w:tr w:rsidR="004D5A07" w14:paraId="0940300C" w14:textId="77777777" w:rsidTr="00646BDF">
        <w:tc>
          <w:tcPr>
            <w:tcW w:w="5954" w:type="dxa"/>
            <w:tcBorders>
              <w:top w:val="single" w:sz="4" w:space="0" w:color="auto"/>
              <w:left w:val="single" w:sz="4" w:space="0" w:color="auto"/>
              <w:bottom w:val="single" w:sz="4" w:space="0" w:color="auto"/>
              <w:right w:val="single" w:sz="4" w:space="0" w:color="auto"/>
            </w:tcBorders>
          </w:tcPr>
          <w:p w14:paraId="51FD8223" w14:textId="77777777" w:rsidR="004D5A07" w:rsidRPr="0007370A" w:rsidRDefault="004D5A07">
            <w:pPr>
              <w:autoSpaceDE w:val="0"/>
              <w:autoSpaceDN w:val="0"/>
              <w:adjustRightInd w:val="0"/>
              <w:spacing w:after="0" w:line="240" w:lineRule="auto"/>
              <w:rPr>
                <w:rFonts w:ascii="Times New Roman" w:hAnsi="Times New Roman" w:cs="Times New Roman"/>
                <w:i/>
                <w:iCs/>
                <w:sz w:val="20"/>
                <w:szCs w:val="20"/>
              </w:rPr>
            </w:pPr>
            <w:r w:rsidRPr="0007370A">
              <w:rPr>
                <w:rFonts w:ascii="Times New Roman" w:hAnsi="Times New Roman" w:cs="Times New Roman"/>
                <w:i/>
                <w:iCs/>
                <w:sz w:val="20"/>
                <w:szCs w:val="20"/>
              </w:rPr>
              <w:t xml:space="preserve">Многоквартирные дома </w:t>
            </w:r>
          </w:p>
        </w:tc>
        <w:tc>
          <w:tcPr>
            <w:tcW w:w="1843" w:type="dxa"/>
            <w:tcBorders>
              <w:top w:val="single" w:sz="4" w:space="0" w:color="auto"/>
              <w:left w:val="single" w:sz="4" w:space="0" w:color="auto"/>
              <w:bottom w:val="single" w:sz="4" w:space="0" w:color="auto"/>
              <w:right w:val="single" w:sz="4" w:space="0" w:color="auto"/>
            </w:tcBorders>
          </w:tcPr>
          <w:p w14:paraId="05764991" w14:textId="77777777" w:rsidR="004D5A07" w:rsidRPr="0007370A" w:rsidRDefault="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1 проживающий</w:t>
            </w:r>
          </w:p>
        </w:tc>
        <w:tc>
          <w:tcPr>
            <w:tcW w:w="992" w:type="dxa"/>
            <w:tcBorders>
              <w:top w:val="single" w:sz="4" w:space="0" w:color="auto"/>
              <w:left w:val="single" w:sz="4" w:space="0" w:color="auto"/>
              <w:bottom w:val="single" w:sz="4" w:space="0" w:color="auto"/>
              <w:right w:val="single" w:sz="4" w:space="0" w:color="auto"/>
            </w:tcBorders>
          </w:tcPr>
          <w:p w14:paraId="25F0F2C7" w14:textId="77777777" w:rsidR="004D5A07" w:rsidRPr="0007370A" w:rsidRDefault="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414,55</w:t>
            </w:r>
          </w:p>
        </w:tc>
        <w:tc>
          <w:tcPr>
            <w:tcW w:w="2126" w:type="dxa"/>
            <w:tcBorders>
              <w:top w:val="single" w:sz="4" w:space="0" w:color="auto"/>
              <w:left w:val="single" w:sz="4" w:space="0" w:color="auto"/>
              <w:bottom w:val="single" w:sz="4" w:space="0" w:color="auto"/>
              <w:right w:val="single" w:sz="4" w:space="0" w:color="auto"/>
            </w:tcBorders>
          </w:tcPr>
          <w:p w14:paraId="279E917D" w14:textId="77777777" w:rsidR="004D5A07" w:rsidRPr="0007370A" w:rsidRDefault="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3,285</w:t>
            </w:r>
          </w:p>
        </w:tc>
      </w:tr>
      <w:tr w:rsidR="004D5A07" w14:paraId="097B9BC6" w14:textId="77777777" w:rsidTr="00646BDF">
        <w:tc>
          <w:tcPr>
            <w:tcW w:w="5954" w:type="dxa"/>
            <w:tcBorders>
              <w:top w:val="single" w:sz="4" w:space="0" w:color="auto"/>
              <w:left w:val="single" w:sz="4" w:space="0" w:color="auto"/>
              <w:bottom w:val="single" w:sz="4" w:space="0" w:color="auto"/>
              <w:right w:val="single" w:sz="4" w:space="0" w:color="auto"/>
            </w:tcBorders>
          </w:tcPr>
          <w:p w14:paraId="7E7FE258" w14:textId="77777777" w:rsidR="004D5A07" w:rsidRPr="0007370A" w:rsidRDefault="004D5A07">
            <w:pPr>
              <w:autoSpaceDE w:val="0"/>
              <w:autoSpaceDN w:val="0"/>
              <w:adjustRightInd w:val="0"/>
              <w:spacing w:after="0" w:line="240" w:lineRule="auto"/>
              <w:rPr>
                <w:rFonts w:ascii="Times New Roman" w:hAnsi="Times New Roman" w:cs="Times New Roman"/>
                <w:i/>
                <w:iCs/>
                <w:sz w:val="20"/>
                <w:szCs w:val="20"/>
              </w:rPr>
            </w:pPr>
            <w:r w:rsidRPr="0007370A">
              <w:rPr>
                <w:rFonts w:ascii="Times New Roman" w:hAnsi="Times New Roman" w:cs="Times New Roman"/>
                <w:i/>
                <w:iCs/>
                <w:sz w:val="20"/>
                <w:szCs w:val="20"/>
              </w:rPr>
              <w:t xml:space="preserve">Индивидуальные жилые дома </w:t>
            </w:r>
          </w:p>
        </w:tc>
        <w:tc>
          <w:tcPr>
            <w:tcW w:w="1843" w:type="dxa"/>
            <w:tcBorders>
              <w:top w:val="single" w:sz="4" w:space="0" w:color="auto"/>
              <w:left w:val="single" w:sz="4" w:space="0" w:color="auto"/>
              <w:bottom w:val="single" w:sz="4" w:space="0" w:color="auto"/>
              <w:right w:val="single" w:sz="4" w:space="0" w:color="auto"/>
            </w:tcBorders>
          </w:tcPr>
          <w:p w14:paraId="0B1B4DB2" w14:textId="77777777" w:rsidR="004D5A07" w:rsidRPr="0007370A" w:rsidRDefault="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1 проживающий</w:t>
            </w:r>
          </w:p>
        </w:tc>
        <w:tc>
          <w:tcPr>
            <w:tcW w:w="992" w:type="dxa"/>
            <w:tcBorders>
              <w:top w:val="single" w:sz="4" w:space="0" w:color="auto"/>
              <w:left w:val="single" w:sz="4" w:space="0" w:color="auto"/>
              <w:bottom w:val="single" w:sz="4" w:space="0" w:color="auto"/>
              <w:right w:val="single" w:sz="4" w:space="0" w:color="auto"/>
            </w:tcBorders>
          </w:tcPr>
          <w:p w14:paraId="318065BB" w14:textId="77777777" w:rsidR="004D5A07" w:rsidRPr="0007370A" w:rsidRDefault="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418,56</w:t>
            </w:r>
          </w:p>
        </w:tc>
        <w:tc>
          <w:tcPr>
            <w:tcW w:w="2126" w:type="dxa"/>
            <w:tcBorders>
              <w:top w:val="single" w:sz="4" w:space="0" w:color="auto"/>
              <w:left w:val="single" w:sz="4" w:space="0" w:color="auto"/>
              <w:bottom w:val="single" w:sz="4" w:space="0" w:color="auto"/>
              <w:right w:val="single" w:sz="4" w:space="0" w:color="auto"/>
            </w:tcBorders>
          </w:tcPr>
          <w:p w14:paraId="25CB7606" w14:textId="77777777" w:rsidR="004D5A07" w:rsidRPr="0007370A" w:rsidRDefault="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3,376</w:t>
            </w:r>
          </w:p>
        </w:tc>
      </w:tr>
      <w:tr w:rsidR="004D5A07" w14:paraId="1D431471" w14:textId="77777777" w:rsidTr="00646BDF">
        <w:tc>
          <w:tcPr>
            <w:tcW w:w="5954" w:type="dxa"/>
            <w:tcBorders>
              <w:top w:val="single" w:sz="4" w:space="0" w:color="auto"/>
              <w:left w:val="single" w:sz="4" w:space="0" w:color="auto"/>
              <w:bottom w:val="single" w:sz="4" w:space="0" w:color="auto"/>
              <w:right w:val="single" w:sz="4" w:space="0" w:color="auto"/>
            </w:tcBorders>
          </w:tcPr>
          <w:p w14:paraId="6613BB5E" w14:textId="77777777" w:rsidR="004D5A07" w:rsidRPr="0007370A" w:rsidRDefault="004D5A07" w:rsidP="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Административные учреждения</w:t>
            </w:r>
          </w:p>
        </w:tc>
        <w:tc>
          <w:tcPr>
            <w:tcW w:w="1843" w:type="dxa"/>
            <w:tcBorders>
              <w:top w:val="single" w:sz="4" w:space="0" w:color="auto"/>
              <w:left w:val="single" w:sz="4" w:space="0" w:color="auto"/>
              <w:bottom w:val="single" w:sz="4" w:space="0" w:color="auto"/>
              <w:right w:val="single" w:sz="4" w:space="0" w:color="auto"/>
            </w:tcBorders>
          </w:tcPr>
          <w:p w14:paraId="1E07E715" w14:textId="77777777" w:rsidR="004D5A07" w:rsidRPr="0007370A" w:rsidRDefault="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1 сотрудник</w:t>
            </w:r>
          </w:p>
        </w:tc>
        <w:tc>
          <w:tcPr>
            <w:tcW w:w="992" w:type="dxa"/>
            <w:tcBorders>
              <w:top w:val="single" w:sz="4" w:space="0" w:color="auto"/>
              <w:left w:val="single" w:sz="4" w:space="0" w:color="auto"/>
              <w:bottom w:val="single" w:sz="4" w:space="0" w:color="auto"/>
              <w:right w:val="single" w:sz="4" w:space="0" w:color="auto"/>
            </w:tcBorders>
          </w:tcPr>
          <w:p w14:paraId="3038D39E" w14:textId="77777777" w:rsidR="004D5A07" w:rsidRPr="0007370A" w:rsidRDefault="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383,43</w:t>
            </w:r>
          </w:p>
        </w:tc>
        <w:tc>
          <w:tcPr>
            <w:tcW w:w="2126" w:type="dxa"/>
            <w:tcBorders>
              <w:top w:val="single" w:sz="4" w:space="0" w:color="auto"/>
              <w:left w:val="single" w:sz="4" w:space="0" w:color="auto"/>
              <w:bottom w:val="single" w:sz="4" w:space="0" w:color="auto"/>
              <w:right w:val="single" w:sz="4" w:space="0" w:color="auto"/>
            </w:tcBorders>
          </w:tcPr>
          <w:p w14:paraId="0F1B16B7" w14:textId="77777777" w:rsidR="004D5A07" w:rsidRPr="0007370A" w:rsidRDefault="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4,106</w:t>
            </w:r>
          </w:p>
        </w:tc>
      </w:tr>
      <w:tr w:rsidR="004D5A07" w14:paraId="65496BB3" w14:textId="77777777" w:rsidTr="00646BDF">
        <w:tc>
          <w:tcPr>
            <w:tcW w:w="5954" w:type="dxa"/>
            <w:tcBorders>
              <w:top w:val="single" w:sz="4" w:space="0" w:color="auto"/>
              <w:left w:val="single" w:sz="4" w:space="0" w:color="auto"/>
              <w:bottom w:val="single" w:sz="4" w:space="0" w:color="auto"/>
              <w:right w:val="single" w:sz="4" w:space="0" w:color="auto"/>
            </w:tcBorders>
          </w:tcPr>
          <w:p w14:paraId="3174021A" w14:textId="77777777" w:rsidR="004D5A07" w:rsidRPr="0007370A" w:rsidRDefault="004D5A07" w:rsidP="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Предприятия торговли</w:t>
            </w:r>
          </w:p>
        </w:tc>
        <w:tc>
          <w:tcPr>
            <w:tcW w:w="1843" w:type="dxa"/>
            <w:tcBorders>
              <w:top w:val="single" w:sz="4" w:space="0" w:color="auto"/>
              <w:left w:val="single" w:sz="4" w:space="0" w:color="auto"/>
              <w:bottom w:val="single" w:sz="4" w:space="0" w:color="auto"/>
              <w:right w:val="single" w:sz="4" w:space="0" w:color="auto"/>
            </w:tcBorders>
          </w:tcPr>
          <w:p w14:paraId="4A816B1F" w14:textId="77777777" w:rsidR="004D5A07" w:rsidRPr="0007370A" w:rsidRDefault="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1 кв. метр общей площади</w:t>
            </w:r>
          </w:p>
        </w:tc>
        <w:tc>
          <w:tcPr>
            <w:tcW w:w="992" w:type="dxa"/>
            <w:tcBorders>
              <w:top w:val="single" w:sz="4" w:space="0" w:color="auto"/>
              <w:left w:val="single" w:sz="4" w:space="0" w:color="auto"/>
              <w:bottom w:val="single" w:sz="4" w:space="0" w:color="auto"/>
              <w:right w:val="single" w:sz="4" w:space="0" w:color="auto"/>
            </w:tcBorders>
          </w:tcPr>
          <w:p w14:paraId="61F76FA2" w14:textId="77777777" w:rsidR="004D5A07" w:rsidRPr="0007370A" w:rsidRDefault="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54,75</w:t>
            </w:r>
          </w:p>
        </w:tc>
        <w:tc>
          <w:tcPr>
            <w:tcW w:w="2126" w:type="dxa"/>
            <w:tcBorders>
              <w:top w:val="single" w:sz="4" w:space="0" w:color="auto"/>
              <w:left w:val="single" w:sz="4" w:space="0" w:color="auto"/>
              <w:bottom w:val="single" w:sz="4" w:space="0" w:color="auto"/>
              <w:right w:val="single" w:sz="4" w:space="0" w:color="auto"/>
            </w:tcBorders>
          </w:tcPr>
          <w:p w14:paraId="6C827EDA" w14:textId="77777777" w:rsidR="004D5A07" w:rsidRPr="0007370A" w:rsidRDefault="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0,374</w:t>
            </w:r>
          </w:p>
        </w:tc>
      </w:tr>
      <w:tr w:rsidR="004D5A07" w14:paraId="133CB2CA" w14:textId="77777777" w:rsidTr="00646BDF">
        <w:tc>
          <w:tcPr>
            <w:tcW w:w="5954" w:type="dxa"/>
            <w:tcBorders>
              <w:top w:val="single" w:sz="4" w:space="0" w:color="auto"/>
              <w:left w:val="single" w:sz="4" w:space="0" w:color="auto"/>
              <w:bottom w:val="single" w:sz="4" w:space="0" w:color="auto"/>
              <w:right w:val="single" w:sz="4" w:space="0" w:color="auto"/>
            </w:tcBorders>
          </w:tcPr>
          <w:p w14:paraId="4CB5B1A1" w14:textId="77777777" w:rsidR="004D5A07" w:rsidRPr="0007370A" w:rsidRDefault="004D5A07" w:rsidP="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 xml:space="preserve"> Предприятия транспортной инфраструктуры</w:t>
            </w:r>
          </w:p>
        </w:tc>
        <w:tc>
          <w:tcPr>
            <w:tcW w:w="1843" w:type="dxa"/>
            <w:tcBorders>
              <w:top w:val="single" w:sz="4" w:space="0" w:color="auto"/>
              <w:left w:val="single" w:sz="4" w:space="0" w:color="auto"/>
              <w:bottom w:val="single" w:sz="4" w:space="0" w:color="auto"/>
              <w:right w:val="single" w:sz="4" w:space="0" w:color="auto"/>
            </w:tcBorders>
          </w:tcPr>
          <w:p w14:paraId="716C5423" w14:textId="77777777" w:rsidR="004D5A07" w:rsidRPr="0007370A" w:rsidRDefault="004D5A07" w:rsidP="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 xml:space="preserve">1 </w:t>
            </w:r>
            <w:proofErr w:type="spellStart"/>
            <w:r w:rsidRPr="0007370A">
              <w:rPr>
                <w:rFonts w:ascii="Times New Roman" w:hAnsi="Times New Roman" w:cs="Times New Roman"/>
                <w:sz w:val="20"/>
                <w:szCs w:val="20"/>
              </w:rPr>
              <w:t>машино</w:t>
            </w:r>
            <w:proofErr w:type="spellEnd"/>
            <w:r w:rsidRPr="0007370A">
              <w:rPr>
                <w:rFonts w:ascii="Times New Roman" w:hAnsi="Times New Roman" w:cs="Times New Roman"/>
                <w:sz w:val="20"/>
                <w:szCs w:val="20"/>
              </w:rPr>
              <w:t>-место</w:t>
            </w:r>
          </w:p>
        </w:tc>
        <w:tc>
          <w:tcPr>
            <w:tcW w:w="992" w:type="dxa"/>
            <w:tcBorders>
              <w:top w:val="single" w:sz="4" w:space="0" w:color="auto"/>
              <w:left w:val="single" w:sz="4" w:space="0" w:color="auto"/>
              <w:bottom w:val="single" w:sz="4" w:space="0" w:color="auto"/>
              <w:right w:val="single" w:sz="4" w:space="0" w:color="auto"/>
            </w:tcBorders>
          </w:tcPr>
          <w:p w14:paraId="63E4BD12" w14:textId="77777777" w:rsidR="004D5A07" w:rsidRPr="0007370A" w:rsidRDefault="004D5A07" w:rsidP="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331,24</w:t>
            </w:r>
          </w:p>
        </w:tc>
        <w:tc>
          <w:tcPr>
            <w:tcW w:w="2126" w:type="dxa"/>
            <w:tcBorders>
              <w:top w:val="single" w:sz="4" w:space="0" w:color="auto"/>
              <w:left w:val="single" w:sz="4" w:space="0" w:color="auto"/>
              <w:bottom w:val="single" w:sz="4" w:space="0" w:color="auto"/>
              <w:right w:val="single" w:sz="4" w:space="0" w:color="auto"/>
            </w:tcBorders>
          </w:tcPr>
          <w:p w14:paraId="59364D34" w14:textId="77777777" w:rsidR="004D5A07" w:rsidRPr="0007370A" w:rsidRDefault="004D5A07" w:rsidP="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2,920</w:t>
            </w:r>
          </w:p>
        </w:tc>
      </w:tr>
      <w:tr w:rsidR="004D5A07" w14:paraId="58A8BFD6" w14:textId="77777777" w:rsidTr="00646BDF">
        <w:tc>
          <w:tcPr>
            <w:tcW w:w="5954" w:type="dxa"/>
            <w:tcBorders>
              <w:top w:val="single" w:sz="4" w:space="0" w:color="auto"/>
              <w:left w:val="single" w:sz="4" w:space="0" w:color="auto"/>
              <w:bottom w:val="single" w:sz="4" w:space="0" w:color="auto"/>
              <w:right w:val="single" w:sz="4" w:space="0" w:color="auto"/>
            </w:tcBorders>
          </w:tcPr>
          <w:p w14:paraId="1AA39C44" w14:textId="77777777" w:rsidR="004D5A07" w:rsidRPr="0007370A" w:rsidRDefault="004D5A07" w:rsidP="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Дошкольные образовательные учреждения</w:t>
            </w:r>
          </w:p>
        </w:tc>
        <w:tc>
          <w:tcPr>
            <w:tcW w:w="1843" w:type="dxa"/>
            <w:tcBorders>
              <w:top w:val="single" w:sz="4" w:space="0" w:color="auto"/>
              <w:left w:val="single" w:sz="4" w:space="0" w:color="auto"/>
              <w:bottom w:val="single" w:sz="4" w:space="0" w:color="auto"/>
              <w:right w:val="single" w:sz="4" w:space="0" w:color="auto"/>
            </w:tcBorders>
          </w:tcPr>
          <w:p w14:paraId="11AEAEFA" w14:textId="77777777" w:rsidR="004D5A07" w:rsidRPr="0007370A" w:rsidRDefault="004D5A07" w:rsidP="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1 ребенок</w:t>
            </w:r>
          </w:p>
        </w:tc>
        <w:tc>
          <w:tcPr>
            <w:tcW w:w="992" w:type="dxa"/>
            <w:tcBorders>
              <w:top w:val="single" w:sz="4" w:space="0" w:color="auto"/>
              <w:left w:val="single" w:sz="4" w:space="0" w:color="auto"/>
              <w:bottom w:val="single" w:sz="4" w:space="0" w:color="auto"/>
              <w:right w:val="single" w:sz="4" w:space="0" w:color="auto"/>
            </w:tcBorders>
          </w:tcPr>
          <w:p w14:paraId="757B713A" w14:textId="77777777" w:rsidR="004D5A07" w:rsidRPr="0007370A" w:rsidRDefault="004D5A07" w:rsidP="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212,61</w:t>
            </w:r>
          </w:p>
        </w:tc>
        <w:tc>
          <w:tcPr>
            <w:tcW w:w="2126" w:type="dxa"/>
            <w:tcBorders>
              <w:top w:val="single" w:sz="4" w:space="0" w:color="auto"/>
              <w:left w:val="single" w:sz="4" w:space="0" w:color="auto"/>
              <w:bottom w:val="single" w:sz="4" w:space="0" w:color="auto"/>
              <w:right w:val="single" w:sz="4" w:space="0" w:color="auto"/>
            </w:tcBorders>
          </w:tcPr>
          <w:p w14:paraId="1BB3B80E" w14:textId="77777777" w:rsidR="004D5A07" w:rsidRPr="0007370A" w:rsidRDefault="004D5A07" w:rsidP="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1,734</w:t>
            </w:r>
          </w:p>
        </w:tc>
      </w:tr>
      <w:tr w:rsidR="004D5A07" w14:paraId="574AA223" w14:textId="77777777" w:rsidTr="00646BDF">
        <w:tc>
          <w:tcPr>
            <w:tcW w:w="10915" w:type="dxa"/>
            <w:gridSpan w:val="4"/>
            <w:tcBorders>
              <w:top w:val="single" w:sz="4" w:space="0" w:color="auto"/>
              <w:left w:val="single" w:sz="4" w:space="0" w:color="auto"/>
              <w:bottom w:val="single" w:sz="4" w:space="0" w:color="auto"/>
              <w:right w:val="single" w:sz="4" w:space="0" w:color="auto"/>
            </w:tcBorders>
          </w:tcPr>
          <w:p w14:paraId="5CD44AE9" w14:textId="77777777" w:rsidR="004D5A07" w:rsidRPr="0007370A" w:rsidRDefault="004D5A07" w:rsidP="004D5A07">
            <w:pPr>
              <w:autoSpaceDE w:val="0"/>
              <w:autoSpaceDN w:val="0"/>
              <w:adjustRightInd w:val="0"/>
              <w:spacing w:after="0" w:line="240" w:lineRule="auto"/>
              <w:outlineLvl w:val="1"/>
              <w:rPr>
                <w:rFonts w:ascii="Times New Roman" w:hAnsi="Times New Roman" w:cs="Times New Roman"/>
                <w:sz w:val="20"/>
                <w:szCs w:val="20"/>
              </w:rPr>
            </w:pPr>
            <w:r w:rsidRPr="0007370A">
              <w:rPr>
                <w:rFonts w:ascii="Times New Roman" w:hAnsi="Times New Roman" w:cs="Times New Roman"/>
                <w:sz w:val="20"/>
                <w:szCs w:val="20"/>
              </w:rPr>
              <w:t>Образовательные организации</w:t>
            </w:r>
          </w:p>
        </w:tc>
      </w:tr>
      <w:tr w:rsidR="004D5A07" w14:paraId="3CD7FD3A" w14:textId="77777777" w:rsidTr="00646BDF">
        <w:tc>
          <w:tcPr>
            <w:tcW w:w="5954" w:type="dxa"/>
            <w:tcBorders>
              <w:top w:val="single" w:sz="4" w:space="0" w:color="auto"/>
              <w:left w:val="single" w:sz="4" w:space="0" w:color="auto"/>
              <w:bottom w:val="single" w:sz="4" w:space="0" w:color="auto"/>
              <w:right w:val="single" w:sz="4" w:space="0" w:color="auto"/>
            </w:tcBorders>
          </w:tcPr>
          <w:p w14:paraId="653AFC38" w14:textId="77777777" w:rsidR="004D5A07" w:rsidRPr="0007370A" w:rsidRDefault="004D5A07" w:rsidP="004D5A07">
            <w:pPr>
              <w:autoSpaceDE w:val="0"/>
              <w:autoSpaceDN w:val="0"/>
              <w:adjustRightInd w:val="0"/>
              <w:spacing w:after="0" w:line="240" w:lineRule="auto"/>
              <w:rPr>
                <w:rFonts w:ascii="Times New Roman" w:hAnsi="Times New Roman" w:cs="Times New Roman"/>
                <w:i/>
                <w:iCs/>
                <w:sz w:val="20"/>
                <w:szCs w:val="20"/>
              </w:rPr>
            </w:pPr>
            <w:r w:rsidRPr="0007370A">
              <w:rPr>
                <w:rFonts w:ascii="Times New Roman" w:hAnsi="Times New Roman" w:cs="Times New Roman"/>
                <w:i/>
                <w:iCs/>
                <w:sz w:val="20"/>
                <w:szCs w:val="20"/>
              </w:rPr>
              <w:t>Общеобразовательные учреждения (гимназии, среднеобразовательные школы, колледжи), профессиональные образовательные организации</w:t>
            </w:r>
          </w:p>
        </w:tc>
        <w:tc>
          <w:tcPr>
            <w:tcW w:w="1843" w:type="dxa"/>
            <w:tcBorders>
              <w:top w:val="single" w:sz="4" w:space="0" w:color="auto"/>
              <w:left w:val="single" w:sz="4" w:space="0" w:color="auto"/>
              <w:bottom w:val="single" w:sz="4" w:space="0" w:color="auto"/>
              <w:right w:val="single" w:sz="4" w:space="0" w:color="auto"/>
            </w:tcBorders>
          </w:tcPr>
          <w:p w14:paraId="22EAD294" w14:textId="77777777" w:rsidR="004D5A07" w:rsidRPr="0007370A" w:rsidRDefault="004D5A07" w:rsidP="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1 учащийся</w:t>
            </w:r>
          </w:p>
        </w:tc>
        <w:tc>
          <w:tcPr>
            <w:tcW w:w="992" w:type="dxa"/>
            <w:tcBorders>
              <w:top w:val="single" w:sz="4" w:space="0" w:color="auto"/>
              <w:left w:val="single" w:sz="4" w:space="0" w:color="auto"/>
              <w:bottom w:val="single" w:sz="4" w:space="0" w:color="auto"/>
              <w:right w:val="single" w:sz="4" w:space="0" w:color="auto"/>
            </w:tcBorders>
          </w:tcPr>
          <w:p w14:paraId="259D3043" w14:textId="77777777" w:rsidR="004D5A07" w:rsidRPr="0007370A" w:rsidRDefault="004D5A07" w:rsidP="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85,78</w:t>
            </w:r>
          </w:p>
        </w:tc>
        <w:tc>
          <w:tcPr>
            <w:tcW w:w="2126" w:type="dxa"/>
            <w:tcBorders>
              <w:top w:val="single" w:sz="4" w:space="0" w:color="auto"/>
              <w:left w:val="single" w:sz="4" w:space="0" w:color="auto"/>
              <w:bottom w:val="single" w:sz="4" w:space="0" w:color="auto"/>
              <w:right w:val="single" w:sz="4" w:space="0" w:color="auto"/>
            </w:tcBorders>
          </w:tcPr>
          <w:p w14:paraId="1A515288" w14:textId="77777777" w:rsidR="004D5A07" w:rsidRPr="0007370A" w:rsidRDefault="004D5A07" w:rsidP="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0,657</w:t>
            </w:r>
          </w:p>
        </w:tc>
      </w:tr>
      <w:tr w:rsidR="004D5A07" w14:paraId="22471D58" w14:textId="77777777" w:rsidTr="00646BDF">
        <w:tc>
          <w:tcPr>
            <w:tcW w:w="5954" w:type="dxa"/>
            <w:tcBorders>
              <w:top w:val="single" w:sz="4" w:space="0" w:color="auto"/>
              <w:left w:val="single" w:sz="4" w:space="0" w:color="auto"/>
              <w:bottom w:val="single" w:sz="4" w:space="0" w:color="auto"/>
              <w:right w:val="single" w:sz="4" w:space="0" w:color="auto"/>
            </w:tcBorders>
          </w:tcPr>
          <w:p w14:paraId="451A8165" w14:textId="77777777" w:rsidR="004D5A07" w:rsidRPr="0007370A" w:rsidRDefault="004D5A07" w:rsidP="004D5A07">
            <w:pPr>
              <w:autoSpaceDE w:val="0"/>
              <w:autoSpaceDN w:val="0"/>
              <w:adjustRightInd w:val="0"/>
              <w:spacing w:after="0" w:line="240" w:lineRule="auto"/>
              <w:rPr>
                <w:rFonts w:ascii="Times New Roman" w:hAnsi="Times New Roman" w:cs="Times New Roman"/>
                <w:i/>
                <w:iCs/>
                <w:sz w:val="20"/>
                <w:szCs w:val="20"/>
              </w:rPr>
            </w:pPr>
            <w:r w:rsidRPr="0007370A">
              <w:rPr>
                <w:rFonts w:ascii="Times New Roman" w:hAnsi="Times New Roman" w:cs="Times New Roman"/>
                <w:i/>
                <w:iCs/>
                <w:sz w:val="20"/>
                <w:szCs w:val="20"/>
              </w:rPr>
              <w:t>Детские дома-интернаты, социально-реабилитационные центры для несовершеннолетних</w:t>
            </w:r>
          </w:p>
        </w:tc>
        <w:tc>
          <w:tcPr>
            <w:tcW w:w="1843" w:type="dxa"/>
            <w:tcBorders>
              <w:top w:val="single" w:sz="4" w:space="0" w:color="auto"/>
              <w:left w:val="single" w:sz="4" w:space="0" w:color="auto"/>
              <w:bottom w:val="single" w:sz="4" w:space="0" w:color="auto"/>
              <w:right w:val="single" w:sz="4" w:space="0" w:color="auto"/>
            </w:tcBorders>
          </w:tcPr>
          <w:p w14:paraId="24E2EC0A" w14:textId="77777777" w:rsidR="004D5A07" w:rsidRPr="0007370A" w:rsidRDefault="004D5A07" w:rsidP="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1 воспитанник</w:t>
            </w:r>
          </w:p>
        </w:tc>
        <w:tc>
          <w:tcPr>
            <w:tcW w:w="992" w:type="dxa"/>
            <w:tcBorders>
              <w:top w:val="single" w:sz="4" w:space="0" w:color="auto"/>
              <w:left w:val="single" w:sz="4" w:space="0" w:color="auto"/>
              <w:bottom w:val="single" w:sz="4" w:space="0" w:color="auto"/>
              <w:right w:val="single" w:sz="4" w:space="0" w:color="auto"/>
            </w:tcBorders>
          </w:tcPr>
          <w:p w14:paraId="30860823" w14:textId="77777777" w:rsidR="004D5A07" w:rsidRPr="0007370A" w:rsidRDefault="004D5A07" w:rsidP="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562,83</w:t>
            </w:r>
          </w:p>
        </w:tc>
        <w:tc>
          <w:tcPr>
            <w:tcW w:w="2126" w:type="dxa"/>
            <w:tcBorders>
              <w:top w:val="single" w:sz="4" w:space="0" w:color="auto"/>
              <w:left w:val="single" w:sz="4" w:space="0" w:color="auto"/>
              <w:bottom w:val="single" w:sz="4" w:space="0" w:color="auto"/>
              <w:right w:val="single" w:sz="4" w:space="0" w:color="auto"/>
            </w:tcBorders>
          </w:tcPr>
          <w:p w14:paraId="20F2EBA7" w14:textId="77777777" w:rsidR="004D5A07" w:rsidRPr="0007370A" w:rsidRDefault="004D5A07" w:rsidP="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4,882</w:t>
            </w:r>
          </w:p>
        </w:tc>
      </w:tr>
      <w:tr w:rsidR="004D5A07" w14:paraId="222A0B05" w14:textId="77777777" w:rsidTr="00646BDF">
        <w:tc>
          <w:tcPr>
            <w:tcW w:w="5954" w:type="dxa"/>
            <w:tcBorders>
              <w:top w:val="single" w:sz="4" w:space="0" w:color="auto"/>
              <w:left w:val="single" w:sz="4" w:space="0" w:color="auto"/>
              <w:bottom w:val="single" w:sz="4" w:space="0" w:color="auto"/>
              <w:right w:val="single" w:sz="4" w:space="0" w:color="auto"/>
            </w:tcBorders>
          </w:tcPr>
          <w:p w14:paraId="1D3D6AE0" w14:textId="77777777" w:rsidR="004D5A07" w:rsidRPr="0007370A" w:rsidRDefault="004D5A07" w:rsidP="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Культурно-развлекательные учреждения</w:t>
            </w:r>
          </w:p>
        </w:tc>
        <w:tc>
          <w:tcPr>
            <w:tcW w:w="1843" w:type="dxa"/>
            <w:tcBorders>
              <w:top w:val="single" w:sz="4" w:space="0" w:color="auto"/>
              <w:left w:val="single" w:sz="4" w:space="0" w:color="auto"/>
              <w:bottom w:val="single" w:sz="4" w:space="0" w:color="auto"/>
              <w:right w:val="single" w:sz="4" w:space="0" w:color="auto"/>
            </w:tcBorders>
          </w:tcPr>
          <w:p w14:paraId="5839C5CD" w14:textId="77777777" w:rsidR="004D5A07" w:rsidRPr="0007370A" w:rsidRDefault="004D5A07" w:rsidP="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1 кв. метр общей площади</w:t>
            </w:r>
          </w:p>
        </w:tc>
        <w:tc>
          <w:tcPr>
            <w:tcW w:w="992" w:type="dxa"/>
            <w:tcBorders>
              <w:top w:val="single" w:sz="4" w:space="0" w:color="auto"/>
              <w:left w:val="single" w:sz="4" w:space="0" w:color="auto"/>
              <w:bottom w:val="single" w:sz="4" w:space="0" w:color="auto"/>
              <w:right w:val="single" w:sz="4" w:space="0" w:color="auto"/>
            </w:tcBorders>
          </w:tcPr>
          <w:p w14:paraId="3B662CAE" w14:textId="77777777" w:rsidR="004D5A07" w:rsidRPr="0007370A" w:rsidRDefault="004D5A07" w:rsidP="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57,03</w:t>
            </w:r>
          </w:p>
        </w:tc>
        <w:tc>
          <w:tcPr>
            <w:tcW w:w="2126" w:type="dxa"/>
            <w:tcBorders>
              <w:top w:val="single" w:sz="4" w:space="0" w:color="auto"/>
              <w:left w:val="single" w:sz="4" w:space="0" w:color="auto"/>
              <w:bottom w:val="single" w:sz="4" w:space="0" w:color="auto"/>
              <w:right w:val="single" w:sz="4" w:space="0" w:color="auto"/>
            </w:tcBorders>
          </w:tcPr>
          <w:p w14:paraId="59CCD591" w14:textId="77777777" w:rsidR="004D5A07" w:rsidRPr="0007370A" w:rsidRDefault="004D5A07" w:rsidP="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0,815</w:t>
            </w:r>
          </w:p>
        </w:tc>
      </w:tr>
      <w:tr w:rsidR="004D5A07" w14:paraId="5CDE325B" w14:textId="77777777" w:rsidTr="00646BDF">
        <w:tc>
          <w:tcPr>
            <w:tcW w:w="5954" w:type="dxa"/>
            <w:tcBorders>
              <w:top w:val="single" w:sz="4" w:space="0" w:color="auto"/>
              <w:left w:val="single" w:sz="4" w:space="0" w:color="auto"/>
              <w:bottom w:val="single" w:sz="4" w:space="0" w:color="auto"/>
              <w:right w:val="single" w:sz="4" w:space="0" w:color="auto"/>
            </w:tcBorders>
          </w:tcPr>
          <w:p w14:paraId="41F59582" w14:textId="77777777" w:rsidR="004D5A07" w:rsidRPr="0007370A" w:rsidRDefault="004D5A07" w:rsidP="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Спортивные учреждения</w:t>
            </w:r>
          </w:p>
        </w:tc>
        <w:tc>
          <w:tcPr>
            <w:tcW w:w="1843" w:type="dxa"/>
            <w:tcBorders>
              <w:top w:val="single" w:sz="4" w:space="0" w:color="auto"/>
              <w:left w:val="single" w:sz="4" w:space="0" w:color="auto"/>
              <w:bottom w:val="single" w:sz="4" w:space="0" w:color="auto"/>
              <w:right w:val="single" w:sz="4" w:space="0" w:color="auto"/>
            </w:tcBorders>
          </w:tcPr>
          <w:p w14:paraId="05757C24" w14:textId="77777777" w:rsidR="004D5A07" w:rsidRPr="0007370A" w:rsidRDefault="004D5A07" w:rsidP="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1 место</w:t>
            </w:r>
          </w:p>
        </w:tc>
        <w:tc>
          <w:tcPr>
            <w:tcW w:w="992" w:type="dxa"/>
            <w:tcBorders>
              <w:top w:val="single" w:sz="4" w:space="0" w:color="auto"/>
              <w:left w:val="single" w:sz="4" w:space="0" w:color="auto"/>
              <w:bottom w:val="single" w:sz="4" w:space="0" w:color="auto"/>
              <w:right w:val="single" w:sz="4" w:space="0" w:color="auto"/>
            </w:tcBorders>
          </w:tcPr>
          <w:p w14:paraId="07281160" w14:textId="77777777" w:rsidR="004D5A07" w:rsidRPr="0007370A" w:rsidRDefault="004D5A07" w:rsidP="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127,48</w:t>
            </w:r>
          </w:p>
        </w:tc>
        <w:tc>
          <w:tcPr>
            <w:tcW w:w="2126" w:type="dxa"/>
            <w:tcBorders>
              <w:top w:val="single" w:sz="4" w:space="0" w:color="auto"/>
              <w:left w:val="single" w:sz="4" w:space="0" w:color="auto"/>
              <w:bottom w:val="single" w:sz="4" w:space="0" w:color="auto"/>
              <w:right w:val="single" w:sz="4" w:space="0" w:color="auto"/>
            </w:tcBorders>
          </w:tcPr>
          <w:p w14:paraId="272F4E5E" w14:textId="77777777" w:rsidR="004D5A07" w:rsidRPr="0007370A" w:rsidRDefault="004D5A07" w:rsidP="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1,049</w:t>
            </w:r>
          </w:p>
        </w:tc>
      </w:tr>
      <w:tr w:rsidR="004D5A07" w14:paraId="48D612D1" w14:textId="77777777" w:rsidTr="00646BDF">
        <w:trPr>
          <w:trHeight w:val="289"/>
        </w:trPr>
        <w:tc>
          <w:tcPr>
            <w:tcW w:w="5954" w:type="dxa"/>
            <w:tcBorders>
              <w:top w:val="single" w:sz="4" w:space="0" w:color="auto"/>
              <w:left w:val="single" w:sz="4" w:space="0" w:color="auto"/>
              <w:bottom w:val="single" w:sz="4" w:space="0" w:color="auto"/>
              <w:right w:val="single" w:sz="4" w:space="0" w:color="auto"/>
            </w:tcBorders>
          </w:tcPr>
          <w:p w14:paraId="533EAE77" w14:textId="77777777" w:rsidR="004D5A07" w:rsidRPr="0007370A" w:rsidRDefault="004D5A07" w:rsidP="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Предприятия общественного питания</w:t>
            </w:r>
          </w:p>
        </w:tc>
        <w:tc>
          <w:tcPr>
            <w:tcW w:w="1843" w:type="dxa"/>
            <w:tcBorders>
              <w:top w:val="single" w:sz="4" w:space="0" w:color="auto"/>
              <w:left w:val="single" w:sz="4" w:space="0" w:color="auto"/>
              <w:bottom w:val="single" w:sz="4" w:space="0" w:color="auto"/>
              <w:right w:val="single" w:sz="4" w:space="0" w:color="auto"/>
            </w:tcBorders>
          </w:tcPr>
          <w:p w14:paraId="26B7EA2B" w14:textId="77777777" w:rsidR="004D5A07" w:rsidRPr="0007370A" w:rsidRDefault="004D5A07" w:rsidP="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1 место</w:t>
            </w:r>
          </w:p>
        </w:tc>
        <w:tc>
          <w:tcPr>
            <w:tcW w:w="992" w:type="dxa"/>
            <w:tcBorders>
              <w:top w:val="single" w:sz="4" w:space="0" w:color="auto"/>
              <w:left w:val="single" w:sz="4" w:space="0" w:color="auto"/>
              <w:bottom w:val="single" w:sz="4" w:space="0" w:color="auto"/>
              <w:right w:val="single" w:sz="4" w:space="0" w:color="auto"/>
            </w:tcBorders>
          </w:tcPr>
          <w:p w14:paraId="789F2C6A" w14:textId="77777777" w:rsidR="004D5A07" w:rsidRPr="0007370A" w:rsidRDefault="004D5A07" w:rsidP="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280,69</w:t>
            </w:r>
          </w:p>
        </w:tc>
        <w:tc>
          <w:tcPr>
            <w:tcW w:w="2126" w:type="dxa"/>
            <w:tcBorders>
              <w:top w:val="single" w:sz="4" w:space="0" w:color="auto"/>
              <w:left w:val="single" w:sz="4" w:space="0" w:color="auto"/>
              <w:bottom w:val="single" w:sz="4" w:space="0" w:color="auto"/>
              <w:right w:val="single" w:sz="4" w:space="0" w:color="auto"/>
            </w:tcBorders>
          </w:tcPr>
          <w:p w14:paraId="0D77D293" w14:textId="77777777" w:rsidR="004D5A07" w:rsidRPr="0007370A" w:rsidRDefault="004D5A07" w:rsidP="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2,555</w:t>
            </w:r>
          </w:p>
        </w:tc>
      </w:tr>
      <w:tr w:rsidR="004D5A07" w14:paraId="034E51FB" w14:textId="77777777" w:rsidTr="00646BDF">
        <w:tc>
          <w:tcPr>
            <w:tcW w:w="5954" w:type="dxa"/>
            <w:tcBorders>
              <w:top w:val="single" w:sz="4" w:space="0" w:color="auto"/>
              <w:left w:val="single" w:sz="4" w:space="0" w:color="auto"/>
              <w:bottom w:val="single" w:sz="4" w:space="0" w:color="auto"/>
              <w:right w:val="single" w:sz="4" w:space="0" w:color="auto"/>
            </w:tcBorders>
          </w:tcPr>
          <w:p w14:paraId="579CA55B" w14:textId="77777777" w:rsidR="004D5A07" w:rsidRPr="0007370A" w:rsidRDefault="004D5A07" w:rsidP="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Предприятия службы быта</w:t>
            </w:r>
          </w:p>
        </w:tc>
        <w:tc>
          <w:tcPr>
            <w:tcW w:w="1843" w:type="dxa"/>
            <w:tcBorders>
              <w:top w:val="single" w:sz="4" w:space="0" w:color="auto"/>
              <w:left w:val="single" w:sz="4" w:space="0" w:color="auto"/>
              <w:bottom w:val="single" w:sz="4" w:space="0" w:color="auto"/>
              <w:right w:val="single" w:sz="4" w:space="0" w:color="auto"/>
            </w:tcBorders>
          </w:tcPr>
          <w:p w14:paraId="2F806E33" w14:textId="77777777" w:rsidR="004D5A07" w:rsidRPr="0007370A" w:rsidRDefault="004D5A07" w:rsidP="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1 место</w:t>
            </w:r>
          </w:p>
        </w:tc>
        <w:tc>
          <w:tcPr>
            <w:tcW w:w="992" w:type="dxa"/>
            <w:tcBorders>
              <w:top w:val="single" w:sz="4" w:space="0" w:color="auto"/>
              <w:left w:val="single" w:sz="4" w:space="0" w:color="auto"/>
              <w:bottom w:val="single" w:sz="4" w:space="0" w:color="auto"/>
              <w:right w:val="single" w:sz="4" w:space="0" w:color="auto"/>
            </w:tcBorders>
          </w:tcPr>
          <w:p w14:paraId="6D1061B5" w14:textId="77777777" w:rsidR="004D5A07" w:rsidRPr="0007370A" w:rsidRDefault="004D5A07" w:rsidP="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271,93</w:t>
            </w:r>
          </w:p>
        </w:tc>
        <w:tc>
          <w:tcPr>
            <w:tcW w:w="2126" w:type="dxa"/>
            <w:tcBorders>
              <w:top w:val="single" w:sz="4" w:space="0" w:color="auto"/>
              <w:left w:val="single" w:sz="4" w:space="0" w:color="auto"/>
              <w:bottom w:val="single" w:sz="4" w:space="0" w:color="auto"/>
              <w:right w:val="single" w:sz="4" w:space="0" w:color="auto"/>
            </w:tcBorders>
          </w:tcPr>
          <w:p w14:paraId="28814C06" w14:textId="77777777" w:rsidR="004D5A07" w:rsidRPr="0007370A" w:rsidRDefault="004D5A07" w:rsidP="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2,646</w:t>
            </w:r>
          </w:p>
        </w:tc>
      </w:tr>
      <w:tr w:rsidR="004D5A07" w14:paraId="502A1074" w14:textId="77777777" w:rsidTr="00646BDF">
        <w:tc>
          <w:tcPr>
            <w:tcW w:w="10915" w:type="dxa"/>
            <w:gridSpan w:val="4"/>
            <w:tcBorders>
              <w:top w:val="single" w:sz="4" w:space="0" w:color="auto"/>
              <w:left w:val="single" w:sz="4" w:space="0" w:color="auto"/>
              <w:bottom w:val="single" w:sz="4" w:space="0" w:color="auto"/>
              <w:right w:val="single" w:sz="4" w:space="0" w:color="auto"/>
            </w:tcBorders>
          </w:tcPr>
          <w:p w14:paraId="6EABCED1" w14:textId="4FD0135B" w:rsidR="004D5A07" w:rsidRPr="0007370A" w:rsidRDefault="004D5A07" w:rsidP="004D5A07">
            <w:pPr>
              <w:autoSpaceDE w:val="0"/>
              <w:autoSpaceDN w:val="0"/>
              <w:adjustRightInd w:val="0"/>
              <w:spacing w:after="0" w:line="240" w:lineRule="auto"/>
              <w:outlineLvl w:val="1"/>
              <w:rPr>
                <w:rFonts w:ascii="Times New Roman" w:hAnsi="Times New Roman" w:cs="Times New Roman"/>
                <w:sz w:val="20"/>
                <w:szCs w:val="20"/>
              </w:rPr>
            </w:pPr>
            <w:r w:rsidRPr="0007370A">
              <w:rPr>
                <w:rFonts w:ascii="Times New Roman" w:hAnsi="Times New Roman" w:cs="Times New Roman"/>
                <w:sz w:val="20"/>
                <w:szCs w:val="20"/>
              </w:rPr>
              <w:t>Предприятия в сфере похоронных услуг</w:t>
            </w:r>
          </w:p>
        </w:tc>
      </w:tr>
      <w:tr w:rsidR="004D5A07" w14:paraId="45F10767" w14:textId="77777777" w:rsidTr="00646BDF">
        <w:tc>
          <w:tcPr>
            <w:tcW w:w="5954" w:type="dxa"/>
            <w:tcBorders>
              <w:top w:val="single" w:sz="4" w:space="0" w:color="auto"/>
              <w:left w:val="single" w:sz="4" w:space="0" w:color="auto"/>
              <w:bottom w:val="single" w:sz="4" w:space="0" w:color="auto"/>
              <w:right w:val="single" w:sz="4" w:space="0" w:color="auto"/>
            </w:tcBorders>
          </w:tcPr>
          <w:p w14:paraId="78C60B87" w14:textId="77777777" w:rsidR="004D5A07" w:rsidRPr="0007370A" w:rsidRDefault="004D5A07" w:rsidP="004D5A07">
            <w:pPr>
              <w:autoSpaceDE w:val="0"/>
              <w:autoSpaceDN w:val="0"/>
              <w:adjustRightInd w:val="0"/>
              <w:spacing w:after="0" w:line="240" w:lineRule="auto"/>
              <w:rPr>
                <w:rFonts w:ascii="Times New Roman" w:hAnsi="Times New Roman" w:cs="Times New Roman"/>
                <w:i/>
                <w:iCs/>
                <w:sz w:val="20"/>
                <w:szCs w:val="20"/>
              </w:rPr>
            </w:pPr>
            <w:r w:rsidRPr="0007370A">
              <w:rPr>
                <w:rFonts w:ascii="Times New Roman" w:hAnsi="Times New Roman" w:cs="Times New Roman"/>
                <w:i/>
                <w:iCs/>
                <w:sz w:val="20"/>
                <w:szCs w:val="20"/>
              </w:rPr>
              <w:t>Кладбищенские комплексы</w:t>
            </w:r>
          </w:p>
        </w:tc>
        <w:tc>
          <w:tcPr>
            <w:tcW w:w="1843" w:type="dxa"/>
            <w:tcBorders>
              <w:top w:val="single" w:sz="4" w:space="0" w:color="auto"/>
              <w:left w:val="single" w:sz="4" w:space="0" w:color="auto"/>
              <w:bottom w:val="single" w:sz="4" w:space="0" w:color="auto"/>
              <w:right w:val="single" w:sz="4" w:space="0" w:color="auto"/>
            </w:tcBorders>
          </w:tcPr>
          <w:p w14:paraId="60B52EA1" w14:textId="77777777" w:rsidR="004D5A07" w:rsidRPr="0007370A" w:rsidRDefault="004D5A07" w:rsidP="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1 кв. метр общей площади</w:t>
            </w:r>
          </w:p>
        </w:tc>
        <w:tc>
          <w:tcPr>
            <w:tcW w:w="992" w:type="dxa"/>
            <w:tcBorders>
              <w:top w:val="single" w:sz="4" w:space="0" w:color="auto"/>
              <w:left w:val="single" w:sz="4" w:space="0" w:color="auto"/>
              <w:bottom w:val="single" w:sz="4" w:space="0" w:color="auto"/>
              <w:right w:val="single" w:sz="4" w:space="0" w:color="auto"/>
            </w:tcBorders>
          </w:tcPr>
          <w:p w14:paraId="21CAC89B" w14:textId="77777777" w:rsidR="004D5A07" w:rsidRPr="0007370A" w:rsidRDefault="004D5A07" w:rsidP="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0,40</w:t>
            </w:r>
          </w:p>
        </w:tc>
        <w:tc>
          <w:tcPr>
            <w:tcW w:w="2126" w:type="dxa"/>
            <w:tcBorders>
              <w:top w:val="single" w:sz="4" w:space="0" w:color="auto"/>
              <w:left w:val="single" w:sz="4" w:space="0" w:color="auto"/>
              <w:bottom w:val="single" w:sz="4" w:space="0" w:color="auto"/>
              <w:right w:val="single" w:sz="4" w:space="0" w:color="auto"/>
            </w:tcBorders>
          </w:tcPr>
          <w:p w14:paraId="7B7EAE48" w14:textId="77777777" w:rsidR="004D5A07" w:rsidRPr="0007370A" w:rsidRDefault="004D5A07" w:rsidP="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0,004</w:t>
            </w:r>
          </w:p>
        </w:tc>
      </w:tr>
      <w:tr w:rsidR="004D5A07" w14:paraId="507242C0" w14:textId="77777777" w:rsidTr="00646BDF">
        <w:trPr>
          <w:trHeight w:val="565"/>
        </w:trPr>
        <w:tc>
          <w:tcPr>
            <w:tcW w:w="5954" w:type="dxa"/>
            <w:tcBorders>
              <w:top w:val="single" w:sz="4" w:space="0" w:color="auto"/>
              <w:left w:val="single" w:sz="4" w:space="0" w:color="auto"/>
              <w:bottom w:val="single" w:sz="4" w:space="0" w:color="auto"/>
              <w:right w:val="single" w:sz="4" w:space="0" w:color="auto"/>
            </w:tcBorders>
          </w:tcPr>
          <w:p w14:paraId="4AB5CF03" w14:textId="77777777" w:rsidR="004D5A07" w:rsidRPr="0007370A" w:rsidRDefault="004D5A07" w:rsidP="004D5A07">
            <w:pPr>
              <w:autoSpaceDE w:val="0"/>
              <w:autoSpaceDN w:val="0"/>
              <w:adjustRightInd w:val="0"/>
              <w:spacing w:after="0" w:line="240" w:lineRule="auto"/>
              <w:rPr>
                <w:rFonts w:ascii="Times New Roman" w:hAnsi="Times New Roman" w:cs="Times New Roman"/>
                <w:i/>
                <w:iCs/>
                <w:sz w:val="20"/>
                <w:szCs w:val="20"/>
              </w:rPr>
            </w:pPr>
            <w:r w:rsidRPr="0007370A">
              <w:rPr>
                <w:rFonts w:ascii="Times New Roman" w:hAnsi="Times New Roman" w:cs="Times New Roman"/>
                <w:i/>
                <w:iCs/>
                <w:sz w:val="20"/>
                <w:szCs w:val="20"/>
              </w:rPr>
              <w:t>Садоводческие, садово-огороднические некоммерческие товарищества</w:t>
            </w:r>
          </w:p>
        </w:tc>
        <w:tc>
          <w:tcPr>
            <w:tcW w:w="1843" w:type="dxa"/>
            <w:tcBorders>
              <w:top w:val="single" w:sz="4" w:space="0" w:color="auto"/>
              <w:left w:val="single" w:sz="4" w:space="0" w:color="auto"/>
              <w:bottom w:val="single" w:sz="4" w:space="0" w:color="auto"/>
              <w:right w:val="single" w:sz="4" w:space="0" w:color="auto"/>
            </w:tcBorders>
          </w:tcPr>
          <w:p w14:paraId="3BD382B4" w14:textId="77777777" w:rsidR="004D5A07" w:rsidRPr="0007370A" w:rsidRDefault="004D5A07" w:rsidP="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1 кв. метр земельного участка</w:t>
            </w:r>
          </w:p>
        </w:tc>
        <w:tc>
          <w:tcPr>
            <w:tcW w:w="992" w:type="dxa"/>
            <w:tcBorders>
              <w:top w:val="single" w:sz="4" w:space="0" w:color="auto"/>
              <w:left w:val="single" w:sz="4" w:space="0" w:color="auto"/>
              <w:bottom w:val="single" w:sz="4" w:space="0" w:color="auto"/>
              <w:right w:val="single" w:sz="4" w:space="0" w:color="auto"/>
            </w:tcBorders>
          </w:tcPr>
          <w:p w14:paraId="3C49FA59" w14:textId="77777777" w:rsidR="004D5A07" w:rsidRPr="0007370A" w:rsidRDefault="004D5A07" w:rsidP="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0,19</w:t>
            </w:r>
          </w:p>
        </w:tc>
        <w:tc>
          <w:tcPr>
            <w:tcW w:w="2126" w:type="dxa"/>
            <w:tcBorders>
              <w:top w:val="single" w:sz="4" w:space="0" w:color="auto"/>
              <w:left w:val="single" w:sz="4" w:space="0" w:color="auto"/>
              <w:bottom w:val="single" w:sz="4" w:space="0" w:color="auto"/>
              <w:right w:val="single" w:sz="4" w:space="0" w:color="auto"/>
            </w:tcBorders>
          </w:tcPr>
          <w:p w14:paraId="7D1602B1" w14:textId="77777777" w:rsidR="004D5A07" w:rsidRPr="0007370A" w:rsidRDefault="004D5A07" w:rsidP="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0,002</w:t>
            </w:r>
          </w:p>
        </w:tc>
      </w:tr>
      <w:tr w:rsidR="004D5A07" w14:paraId="6AAAB7BF" w14:textId="77777777" w:rsidTr="00646BDF">
        <w:tc>
          <w:tcPr>
            <w:tcW w:w="10915" w:type="dxa"/>
            <w:gridSpan w:val="4"/>
            <w:tcBorders>
              <w:top w:val="single" w:sz="4" w:space="0" w:color="auto"/>
              <w:left w:val="single" w:sz="4" w:space="0" w:color="auto"/>
              <w:bottom w:val="single" w:sz="4" w:space="0" w:color="auto"/>
              <w:right w:val="single" w:sz="4" w:space="0" w:color="auto"/>
            </w:tcBorders>
          </w:tcPr>
          <w:p w14:paraId="4A77A2BB" w14:textId="77777777" w:rsidR="004D5A07" w:rsidRPr="0007370A" w:rsidRDefault="004D5A07" w:rsidP="004D5A07">
            <w:pPr>
              <w:autoSpaceDE w:val="0"/>
              <w:autoSpaceDN w:val="0"/>
              <w:adjustRightInd w:val="0"/>
              <w:spacing w:after="0" w:line="240" w:lineRule="auto"/>
              <w:outlineLvl w:val="1"/>
              <w:rPr>
                <w:rFonts w:ascii="Times New Roman" w:hAnsi="Times New Roman" w:cs="Times New Roman"/>
                <w:sz w:val="20"/>
                <w:szCs w:val="20"/>
              </w:rPr>
            </w:pPr>
            <w:r w:rsidRPr="0007370A">
              <w:rPr>
                <w:rFonts w:ascii="Times New Roman" w:hAnsi="Times New Roman" w:cs="Times New Roman"/>
                <w:sz w:val="20"/>
                <w:szCs w:val="20"/>
              </w:rPr>
              <w:t>Прочие предприятия</w:t>
            </w:r>
          </w:p>
        </w:tc>
      </w:tr>
      <w:tr w:rsidR="004D5A07" w14:paraId="65A52AB4" w14:textId="77777777" w:rsidTr="00646BDF">
        <w:tc>
          <w:tcPr>
            <w:tcW w:w="5954" w:type="dxa"/>
            <w:tcBorders>
              <w:top w:val="single" w:sz="4" w:space="0" w:color="auto"/>
              <w:left w:val="single" w:sz="4" w:space="0" w:color="auto"/>
              <w:bottom w:val="single" w:sz="4" w:space="0" w:color="auto"/>
              <w:right w:val="single" w:sz="4" w:space="0" w:color="auto"/>
            </w:tcBorders>
          </w:tcPr>
          <w:p w14:paraId="32581618" w14:textId="77777777" w:rsidR="004D5A07" w:rsidRPr="0007370A" w:rsidRDefault="004D5A07" w:rsidP="004D5A07">
            <w:pPr>
              <w:autoSpaceDE w:val="0"/>
              <w:autoSpaceDN w:val="0"/>
              <w:adjustRightInd w:val="0"/>
              <w:spacing w:after="0" w:line="240" w:lineRule="auto"/>
              <w:rPr>
                <w:rFonts w:ascii="Times New Roman" w:hAnsi="Times New Roman" w:cs="Times New Roman"/>
                <w:i/>
                <w:iCs/>
                <w:sz w:val="20"/>
                <w:szCs w:val="20"/>
              </w:rPr>
            </w:pPr>
            <w:r w:rsidRPr="0007370A">
              <w:rPr>
                <w:rFonts w:ascii="Times New Roman" w:hAnsi="Times New Roman" w:cs="Times New Roman"/>
                <w:i/>
                <w:iCs/>
                <w:sz w:val="20"/>
                <w:szCs w:val="20"/>
              </w:rPr>
              <w:t>Дома-интернаты для престарелых и инвалидов, психоневрологические, реабилитационные центры</w:t>
            </w:r>
          </w:p>
        </w:tc>
        <w:tc>
          <w:tcPr>
            <w:tcW w:w="1843" w:type="dxa"/>
            <w:tcBorders>
              <w:top w:val="single" w:sz="4" w:space="0" w:color="auto"/>
              <w:left w:val="single" w:sz="4" w:space="0" w:color="auto"/>
              <w:bottom w:val="single" w:sz="4" w:space="0" w:color="auto"/>
              <w:right w:val="single" w:sz="4" w:space="0" w:color="auto"/>
            </w:tcBorders>
          </w:tcPr>
          <w:p w14:paraId="78546C49" w14:textId="77777777" w:rsidR="004D5A07" w:rsidRPr="0007370A" w:rsidRDefault="004D5A07" w:rsidP="004D5A07">
            <w:pPr>
              <w:autoSpaceDE w:val="0"/>
              <w:autoSpaceDN w:val="0"/>
              <w:adjustRightInd w:val="0"/>
              <w:spacing w:after="0" w:line="240" w:lineRule="auto"/>
              <w:rPr>
                <w:rFonts w:ascii="Times New Roman" w:hAnsi="Times New Roman" w:cs="Times New Roman"/>
                <w:sz w:val="20"/>
                <w:szCs w:val="20"/>
              </w:rPr>
            </w:pPr>
            <w:r w:rsidRPr="0007370A">
              <w:rPr>
                <w:rFonts w:ascii="Times New Roman" w:hAnsi="Times New Roman" w:cs="Times New Roman"/>
                <w:sz w:val="20"/>
                <w:szCs w:val="20"/>
              </w:rPr>
              <w:t>1 место</w:t>
            </w:r>
          </w:p>
        </w:tc>
        <w:tc>
          <w:tcPr>
            <w:tcW w:w="992" w:type="dxa"/>
            <w:tcBorders>
              <w:top w:val="single" w:sz="4" w:space="0" w:color="auto"/>
              <w:left w:val="single" w:sz="4" w:space="0" w:color="auto"/>
              <w:bottom w:val="single" w:sz="4" w:space="0" w:color="auto"/>
              <w:right w:val="single" w:sz="4" w:space="0" w:color="auto"/>
            </w:tcBorders>
          </w:tcPr>
          <w:p w14:paraId="59CB16FE" w14:textId="77777777" w:rsidR="004D5A07" w:rsidRPr="0007370A" w:rsidRDefault="004D5A07" w:rsidP="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377,05</w:t>
            </w:r>
          </w:p>
        </w:tc>
        <w:tc>
          <w:tcPr>
            <w:tcW w:w="2126" w:type="dxa"/>
            <w:tcBorders>
              <w:top w:val="single" w:sz="4" w:space="0" w:color="auto"/>
              <w:left w:val="single" w:sz="4" w:space="0" w:color="auto"/>
              <w:bottom w:val="single" w:sz="4" w:space="0" w:color="auto"/>
              <w:right w:val="single" w:sz="4" w:space="0" w:color="auto"/>
            </w:tcBorders>
          </w:tcPr>
          <w:p w14:paraId="5F3DEC75" w14:textId="77777777" w:rsidR="004D5A07" w:rsidRPr="0007370A" w:rsidRDefault="004D5A07" w:rsidP="004D5A07">
            <w:pPr>
              <w:autoSpaceDE w:val="0"/>
              <w:autoSpaceDN w:val="0"/>
              <w:adjustRightInd w:val="0"/>
              <w:spacing w:after="0" w:line="240" w:lineRule="auto"/>
              <w:jc w:val="center"/>
              <w:rPr>
                <w:rFonts w:ascii="Times New Roman" w:hAnsi="Times New Roman" w:cs="Times New Roman"/>
                <w:sz w:val="20"/>
                <w:szCs w:val="20"/>
              </w:rPr>
            </w:pPr>
            <w:r w:rsidRPr="0007370A">
              <w:rPr>
                <w:rFonts w:ascii="Times New Roman" w:hAnsi="Times New Roman" w:cs="Times New Roman"/>
                <w:sz w:val="20"/>
                <w:szCs w:val="20"/>
              </w:rPr>
              <w:t>2,692</w:t>
            </w:r>
          </w:p>
        </w:tc>
      </w:tr>
    </w:tbl>
    <w:p w14:paraId="0C64324E" w14:textId="21F8F446" w:rsidR="00DE1C28" w:rsidRDefault="009059CE" w:rsidP="00646BDF">
      <w:pPr>
        <w:ind w:left="-142"/>
        <w:rPr>
          <w:color w:val="444444"/>
        </w:rPr>
      </w:pPr>
      <w:r w:rsidRPr="00C3191C">
        <w:rPr>
          <w:color w:val="444444"/>
        </w:rPr>
        <w:t>* С учетом накопления крупногабаритных отходов.</w:t>
      </w:r>
    </w:p>
    <w:p w14:paraId="66BFF1FA" w14:textId="3A8EC63E" w:rsidR="009059CE" w:rsidRPr="0007370A" w:rsidRDefault="00646BDF" w:rsidP="00646BDF">
      <w:pPr>
        <w:autoSpaceDE w:val="0"/>
        <w:autoSpaceDN w:val="0"/>
        <w:adjustRightInd w:val="0"/>
        <w:spacing w:after="0" w:line="240" w:lineRule="auto"/>
        <w:outlineLvl w:val="0"/>
        <w:rPr>
          <w:rFonts w:ascii="Times New Roman" w:hAnsi="Times New Roman" w:cs="Times New Roman"/>
          <w:b/>
          <w:bCs/>
          <w:sz w:val="32"/>
          <w:szCs w:val="32"/>
        </w:rPr>
      </w:pPr>
      <w:r>
        <w:rPr>
          <w:rFonts w:ascii="Times New Roman" w:hAnsi="Times New Roman" w:cs="Times New Roman"/>
          <w:b/>
          <w:bCs/>
          <w:sz w:val="32"/>
          <w:szCs w:val="32"/>
        </w:rPr>
        <w:t xml:space="preserve">         </w:t>
      </w:r>
      <w:r w:rsidR="009059CE" w:rsidRPr="0007370A">
        <w:rPr>
          <w:rFonts w:ascii="Times New Roman" w:hAnsi="Times New Roman" w:cs="Times New Roman"/>
          <w:b/>
          <w:bCs/>
          <w:sz w:val="32"/>
          <w:szCs w:val="32"/>
        </w:rPr>
        <w:t>Утверждены приказом министерства жилищно-коммунального хозяйства Сахалинской области от 29.10.2021 N 3.10-34-п</w:t>
      </w:r>
    </w:p>
    <w:p w14:paraId="20BE3A89" w14:textId="64B56FE0" w:rsidR="0007370A" w:rsidRPr="003F3F34" w:rsidRDefault="0007370A" w:rsidP="0007370A">
      <w:pPr>
        <w:jc w:val="center"/>
        <w:rPr>
          <w:rFonts w:ascii="Times New Roman" w:hAnsi="Times New Roman" w:cs="Times New Roman"/>
          <w:b/>
          <w:i/>
          <w:sz w:val="40"/>
          <w:szCs w:val="40"/>
          <w:u w:val="single"/>
        </w:rPr>
      </w:pPr>
      <w:r w:rsidRPr="003F3F34">
        <w:rPr>
          <w:rFonts w:ascii="Times New Roman" w:hAnsi="Times New Roman" w:cs="Times New Roman"/>
          <w:b/>
          <w:i/>
          <w:sz w:val="40"/>
          <w:szCs w:val="40"/>
          <w:u w:val="single"/>
        </w:rPr>
        <w:lastRenderedPageBreak/>
        <w:t xml:space="preserve">Предельные единые тарифы на услугу регионального оператора по обращению с твердыми коммунальными отходами </w:t>
      </w:r>
      <w:r>
        <w:rPr>
          <w:rFonts w:ascii="Times New Roman" w:hAnsi="Times New Roman" w:cs="Times New Roman"/>
          <w:b/>
          <w:i/>
          <w:sz w:val="40"/>
          <w:szCs w:val="40"/>
          <w:u w:val="single"/>
        </w:rPr>
        <w:t>на 2020-2022 годы</w:t>
      </w:r>
    </w:p>
    <w:p w14:paraId="3CD86E70" w14:textId="77777777" w:rsidR="0007370A" w:rsidRPr="00AA1337" w:rsidRDefault="0007370A" w:rsidP="0007370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30"/>
          <w:szCs w:val="30"/>
          <w:lang w:eastAsia="ru-RU"/>
        </w:rPr>
      </w:pPr>
      <w:r w:rsidRPr="00AA1337">
        <w:rPr>
          <w:rFonts w:ascii="Times New Roman" w:eastAsia="Times New Roman" w:hAnsi="Times New Roman" w:cs="Times New Roman"/>
          <w:color w:val="222222"/>
          <w:sz w:val="30"/>
          <w:szCs w:val="30"/>
          <w:lang w:eastAsia="ru-RU"/>
        </w:rPr>
        <w:t>Население (с учетом НДС):</w:t>
      </w:r>
    </w:p>
    <w:p w14:paraId="5611A244" w14:textId="77777777" w:rsidR="0007370A" w:rsidRPr="00AA1337" w:rsidRDefault="0007370A" w:rsidP="0007370A">
      <w:pPr>
        <w:numPr>
          <w:ilvl w:val="1"/>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30"/>
          <w:szCs w:val="30"/>
          <w:lang w:eastAsia="ru-RU"/>
        </w:rPr>
      </w:pPr>
      <w:r w:rsidRPr="00AA1337">
        <w:rPr>
          <w:rFonts w:ascii="Times New Roman" w:eastAsia="Times New Roman" w:hAnsi="Times New Roman" w:cs="Times New Roman"/>
          <w:color w:val="222222"/>
          <w:sz w:val="30"/>
          <w:szCs w:val="30"/>
          <w:lang w:eastAsia="ru-RU"/>
        </w:rPr>
        <w:t xml:space="preserve">Ветераны Великой Отечественной войны; ветераны и инвалиды боевых действий; реабилитированные лица и лица, признанные пострадавшими от политических репрессий; лица, имеющие звание "Ветеран труда" "Ветеран труда Сахалинской области"; ветераны военной службы и ветераны государственной службы; дети войны </w:t>
      </w:r>
    </w:p>
    <w:p w14:paraId="7D8AF3E6" w14:textId="1B8B9131" w:rsidR="0007370A" w:rsidRPr="00AA1337" w:rsidRDefault="0007370A" w:rsidP="0007370A">
      <w:pPr>
        <w:shd w:val="clear" w:color="auto" w:fill="FFFFFF"/>
        <w:spacing w:before="100" w:beforeAutospacing="1" w:after="100" w:afterAutospacing="1" w:line="240" w:lineRule="auto"/>
        <w:ind w:left="1440"/>
        <w:jc w:val="both"/>
        <w:rPr>
          <w:rFonts w:ascii="Times New Roman" w:eastAsia="Times New Roman" w:hAnsi="Times New Roman" w:cs="Times New Roman"/>
          <w:color w:val="222222"/>
          <w:sz w:val="30"/>
          <w:szCs w:val="30"/>
          <w:u w:val="single"/>
          <w:lang w:eastAsia="ru-RU"/>
        </w:rPr>
      </w:pPr>
      <w:r w:rsidRPr="00AA1337">
        <w:rPr>
          <w:rFonts w:ascii="Times New Roman" w:eastAsia="Times New Roman" w:hAnsi="Times New Roman" w:cs="Times New Roman"/>
          <w:b/>
          <w:color w:val="222222"/>
          <w:sz w:val="30"/>
          <w:szCs w:val="30"/>
          <w:u w:val="single"/>
          <w:lang w:eastAsia="ru-RU"/>
        </w:rPr>
        <w:t>547,36 руб./тонна</w:t>
      </w:r>
    </w:p>
    <w:p w14:paraId="56BBBFA8" w14:textId="77777777" w:rsidR="0007370A" w:rsidRPr="00AA1337" w:rsidRDefault="0007370A" w:rsidP="0007370A">
      <w:pPr>
        <w:numPr>
          <w:ilvl w:val="1"/>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30"/>
          <w:szCs w:val="30"/>
          <w:lang w:eastAsia="ru-RU"/>
        </w:rPr>
      </w:pPr>
      <w:r w:rsidRPr="00AA1337">
        <w:rPr>
          <w:rFonts w:ascii="Times New Roman" w:eastAsia="Times New Roman" w:hAnsi="Times New Roman" w:cs="Times New Roman"/>
          <w:color w:val="222222"/>
          <w:sz w:val="30"/>
          <w:szCs w:val="30"/>
          <w:lang w:eastAsia="ru-RU"/>
        </w:rPr>
        <w:t>Инвалиды независимо от установленной группы инвалидности; семьи с детьми-инвалидами; многодетные и студенческие семьи; молодые семьи, имеющие двух и более детей, со среднедушевым доходом, размер которого не превышает величины прожиточного минимума – </w:t>
      </w:r>
    </w:p>
    <w:p w14:paraId="7BB468AB" w14:textId="77777777" w:rsidR="0007370A" w:rsidRPr="00AA1337" w:rsidRDefault="0007370A" w:rsidP="0007370A">
      <w:pPr>
        <w:shd w:val="clear" w:color="auto" w:fill="FFFFFF"/>
        <w:spacing w:before="100" w:beforeAutospacing="1" w:after="100" w:afterAutospacing="1" w:line="240" w:lineRule="auto"/>
        <w:ind w:left="1440"/>
        <w:jc w:val="both"/>
        <w:rPr>
          <w:rFonts w:ascii="Times New Roman" w:eastAsia="Times New Roman" w:hAnsi="Times New Roman" w:cs="Times New Roman"/>
          <w:b/>
          <w:color w:val="222222"/>
          <w:sz w:val="30"/>
          <w:szCs w:val="30"/>
          <w:u w:val="single"/>
          <w:lang w:eastAsia="ru-RU"/>
        </w:rPr>
      </w:pPr>
      <w:r w:rsidRPr="00AA1337">
        <w:rPr>
          <w:rFonts w:ascii="Times New Roman" w:eastAsia="Times New Roman" w:hAnsi="Times New Roman" w:cs="Times New Roman"/>
          <w:b/>
          <w:color w:val="222222"/>
          <w:sz w:val="30"/>
          <w:szCs w:val="30"/>
          <w:u w:val="single"/>
          <w:lang w:eastAsia="ru-RU"/>
        </w:rPr>
        <w:t>1 094,74 руб./тонна</w:t>
      </w:r>
    </w:p>
    <w:p w14:paraId="532063C0" w14:textId="77777777" w:rsidR="0007370A" w:rsidRPr="00AA1337" w:rsidRDefault="0007370A" w:rsidP="0007370A">
      <w:pPr>
        <w:numPr>
          <w:ilvl w:val="1"/>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30"/>
          <w:szCs w:val="30"/>
          <w:lang w:eastAsia="ru-RU"/>
        </w:rPr>
      </w:pPr>
      <w:r w:rsidRPr="00AA1337">
        <w:rPr>
          <w:rFonts w:ascii="Times New Roman" w:eastAsia="Times New Roman" w:hAnsi="Times New Roman" w:cs="Times New Roman"/>
          <w:color w:val="222222"/>
          <w:sz w:val="30"/>
          <w:szCs w:val="30"/>
          <w:lang w:eastAsia="ru-RU"/>
        </w:rPr>
        <w:t xml:space="preserve">Физические лица - члены садоводческих и огороднических некоммерческих товариществ, а также физические лица, осуществляющие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 в товариществе </w:t>
      </w:r>
    </w:p>
    <w:p w14:paraId="1C9FB1DE" w14:textId="544DCBAF" w:rsidR="0007370A" w:rsidRPr="00AA1337" w:rsidRDefault="0007370A" w:rsidP="0007370A">
      <w:pPr>
        <w:shd w:val="clear" w:color="auto" w:fill="FFFFFF"/>
        <w:spacing w:before="100" w:beforeAutospacing="1" w:after="100" w:afterAutospacing="1" w:line="240" w:lineRule="auto"/>
        <w:ind w:left="1440"/>
        <w:jc w:val="both"/>
        <w:rPr>
          <w:rFonts w:ascii="Times New Roman" w:eastAsia="Times New Roman" w:hAnsi="Times New Roman" w:cs="Times New Roman"/>
          <w:b/>
          <w:color w:val="222222"/>
          <w:sz w:val="30"/>
          <w:szCs w:val="30"/>
          <w:u w:val="single"/>
          <w:lang w:eastAsia="ru-RU"/>
        </w:rPr>
      </w:pPr>
      <w:r w:rsidRPr="00AA1337">
        <w:rPr>
          <w:rFonts w:ascii="Times New Roman" w:eastAsia="Times New Roman" w:hAnsi="Times New Roman" w:cs="Times New Roman"/>
          <w:b/>
          <w:color w:val="222222"/>
          <w:sz w:val="30"/>
          <w:szCs w:val="30"/>
          <w:u w:val="single"/>
          <w:lang w:eastAsia="ru-RU"/>
        </w:rPr>
        <w:t>2 189,80 руб./тонна</w:t>
      </w:r>
    </w:p>
    <w:p w14:paraId="35774174" w14:textId="77777777" w:rsidR="0007370A" w:rsidRPr="00AA1337" w:rsidRDefault="0007370A" w:rsidP="0007370A">
      <w:pPr>
        <w:numPr>
          <w:ilvl w:val="1"/>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30"/>
          <w:szCs w:val="30"/>
          <w:lang w:eastAsia="ru-RU"/>
        </w:rPr>
      </w:pPr>
      <w:r w:rsidRPr="00AA1337">
        <w:rPr>
          <w:rFonts w:ascii="Times New Roman" w:eastAsia="Times New Roman" w:hAnsi="Times New Roman" w:cs="Times New Roman"/>
          <w:color w:val="222222"/>
          <w:sz w:val="30"/>
          <w:szCs w:val="30"/>
          <w:lang w:eastAsia="ru-RU"/>
        </w:rPr>
        <w:t>Население, за исключением пунктов 1. и 2.  </w:t>
      </w:r>
    </w:p>
    <w:p w14:paraId="3B16D4A2" w14:textId="591CC94D" w:rsidR="0007370A" w:rsidRPr="0007370A" w:rsidRDefault="0007370A" w:rsidP="0007370A">
      <w:pPr>
        <w:shd w:val="clear" w:color="auto" w:fill="FFFFFF"/>
        <w:spacing w:before="100" w:beforeAutospacing="1" w:after="100" w:afterAutospacing="1" w:line="240" w:lineRule="auto"/>
        <w:ind w:left="1418"/>
        <w:jc w:val="both"/>
        <w:rPr>
          <w:rFonts w:ascii="Times New Roman" w:eastAsia="Times New Roman" w:hAnsi="Times New Roman" w:cs="Times New Roman"/>
          <w:b/>
          <w:color w:val="222222"/>
          <w:sz w:val="30"/>
          <w:szCs w:val="30"/>
          <w:u w:val="single"/>
          <w:lang w:eastAsia="ru-RU"/>
        </w:rPr>
      </w:pPr>
      <w:r w:rsidRPr="0007370A">
        <w:rPr>
          <w:rFonts w:ascii="Times New Roman" w:eastAsia="Times New Roman" w:hAnsi="Times New Roman" w:cs="Times New Roman"/>
          <w:b/>
          <w:color w:val="222222"/>
          <w:sz w:val="30"/>
          <w:szCs w:val="30"/>
          <w:u w:val="single"/>
          <w:lang w:eastAsia="ru-RU"/>
        </w:rPr>
        <w:t>2 189,80 руб./тонна</w:t>
      </w:r>
    </w:p>
    <w:p w14:paraId="67473B4A" w14:textId="77777777" w:rsidR="0007370A" w:rsidRPr="00AA1337" w:rsidRDefault="0007370A" w:rsidP="0007370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30"/>
          <w:szCs w:val="30"/>
          <w:lang w:eastAsia="ru-RU"/>
        </w:rPr>
      </w:pPr>
      <w:r w:rsidRPr="00AA1337">
        <w:rPr>
          <w:rFonts w:ascii="Times New Roman" w:eastAsia="Times New Roman" w:hAnsi="Times New Roman" w:cs="Times New Roman"/>
          <w:color w:val="222222"/>
          <w:sz w:val="30"/>
          <w:szCs w:val="30"/>
          <w:lang w:eastAsia="ru-RU"/>
        </w:rPr>
        <w:t xml:space="preserve">Иные потребители (без НДС) с 01.08. 2021 г. - </w:t>
      </w:r>
      <w:r w:rsidRPr="00AA1337">
        <w:rPr>
          <w:rFonts w:ascii="Times New Roman" w:eastAsia="Times New Roman" w:hAnsi="Times New Roman" w:cs="Times New Roman"/>
          <w:b/>
          <w:color w:val="222222"/>
          <w:sz w:val="30"/>
          <w:szCs w:val="30"/>
          <w:lang w:eastAsia="ru-RU"/>
        </w:rPr>
        <w:t>5 004,88 руб./тонна</w:t>
      </w:r>
    </w:p>
    <w:p w14:paraId="32BA64D1" w14:textId="5AB0C976" w:rsidR="0007370A" w:rsidRPr="00646BDF" w:rsidRDefault="00646BDF" w:rsidP="0007370A">
      <w:pPr>
        <w:shd w:val="clear" w:color="auto" w:fill="FFFFFF"/>
        <w:spacing w:after="100" w:afterAutospacing="1" w:line="240" w:lineRule="auto"/>
        <w:jc w:val="both"/>
        <w:rPr>
          <w:rFonts w:ascii="Times New Roman" w:eastAsia="Times New Roman" w:hAnsi="Times New Roman" w:cs="Times New Roman"/>
          <w:b/>
          <w:sz w:val="36"/>
          <w:szCs w:val="36"/>
          <w:lang w:eastAsia="ru-RU"/>
        </w:rPr>
      </w:pPr>
      <w:r>
        <w:rPr>
          <w:rFonts w:ascii="Times New Roman" w:eastAsia="Times New Roman" w:hAnsi="Times New Roman" w:cs="Times New Roman"/>
          <w:b/>
          <w:sz w:val="40"/>
          <w:szCs w:val="32"/>
          <w:lang w:eastAsia="ru-RU"/>
        </w:rPr>
        <w:t xml:space="preserve">          </w:t>
      </w:r>
      <w:r w:rsidR="0007370A" w:rsidRPr="00646BDF">
        <w:rPr>
          <w:rFonts w:ascii="Times New Roman" w:eastAsia="Times New Roman" w:hAnsi="Times New Roman" w:cs="Times New Roman"/>
          <w:b/>
          <w:sz w:val="36"/>
          <w:szCs w:val="36"/>
          <w:lang w:eastAsia="ru-RU"/>
        </w:rPr>
        <w:t>Тарифы утверждены </w:t>
      </w:r>
      <w:hyperlink r:id="rId7" w:tgtFrame="_blank" w:tooltip="Open or download file in new window" w:history="1">
        <w:r w:rsidR="0007370A" w:rsidRPr="00646BDF">
          <w:rPr>
            <w:rFonts w:ascii="Times New Roman" w:eastAsia="Times New Roman" w:hAnsi="Times New Roman" w:cs="Times New Roman"/>
            <w:b/>
            <w:sz w:val="36"/>
            <w:szCs w:val="36"/>
            <w:u w:val="single"/>
            <w:lang w:eastAsia="ru-RU"/>
          </w:rPr>
          <w:t>приказом РЭК СО от 20.12.2021 г. № 101-ОКК</w:t>
        </w:r>
      </w:hyperlink>
      <w:r w:rsidR="0007370A" w:rsidRPr="00646BDF">
        <w:rPr>
          <w:rFonts w:ascii="Times New Roman" w:eastAsia="Times New Roman" w:hAnsi="Times New Roman" w:cs="Times New Roman"/>
          <w:b/>
          <w:sz w:val="36"/>
          <w:szCs w:val="36"/>
          <w:lang w:eastAsia="ru-RU"/>
        </w:rPr>
        <w:t> </w:t>
      </w:r>
    </w:p>
    <w:p w14:paraId="61C1F254" w14:textId="46AAAA70" w:rsidR="00646BDF" w:rsidRDefault="00646BDF" w:rsidP="0007370A">
      <w:pPr>
        <w:shd w:val="clear" w:color="auto" w:fill="FFFFFF"/>
        <w:spacing w:after="100" w:afterAutospacing="1" w:line="240" w:lineRule="auto"/>
        <w:jc w:val="both"/>
        <w:rPr>
          <w:rFonts w:ascii="Times New Roman" w:eastAsia="Times New Roman" w:hAnsi="Times New Roman" w:cs="Times New Roman"/>
          <w:b/>
          <w:sz w:val="40"/>
          <w:szCs w:val="32"/>
          <w:lang w:eastAsia="ru-RU"/>
        </w:rPr>
      </w:pPr>
      <w:r>
        <w:rPr>
          <w:rFonts w:ascii="Times New Roman" w:hAnsi="Times New Roman" w:cs="Times New Roman"/>
        </w:rPr>
        <w:t xml:space="preserve">           </w:t>
      </w:r>
      <w:r w:rsidRPr="00F86F09">
        <w:rPr>
          <w:rFonts w:ascii="Times New Roman" w:hAnsi="Times New Roman" w:cs="Times New Roman"/>
        </w:rPr>
        <w:t>Оплата за ТКО начисляется в зависимости от численности человек, проживающих в обслуживаемом жилом фонде. Размер платы за коммунальную услугу рассчитывается исходя из единого тарифа без учета налога на добавленную стоимость и норматива накопления ТКО на одного человека</w:t>
      </w:r>
    </w:p>
    <w:p w14:paraId="10F8569A" w14:textId="77777777" w:rsidR="00646BDF" w:rsidRDefault="00646BDF" w:rsidP="0007370A">
      <w:pPr>
        <w:shd w:val="clear" w:color="auto" w:fill="FFFFFF"/>
        <w:spacing w:after="100" w:afterAutospacing="1" w:line="240" w:lineRule="auto"/>
        <w:jc w:val="both"/>
        <w:rPr>
          <w:rFonts w:ascii="Times New Roman" w:eastAsia="Times New Roman" w:hAnsi="Times New Roman" w:cs="Times New Roman"/>
          <w:b/>
          <w:sz w:val="40"/>
          <w:szCs w:val="32"/>
          <w:lang w:eastAsia="ru-RU"/>
        </w:rPr>
      </w:pPr>
    </w:p>
    <w:p w14:paraId="4C2593DD" w14:textId="187BE598" w:rsidR="00646BDF" w:rsidRPr="00646BDF" w:rsidRDefault="00646BDF" w:rsidP="00646BDF">
      <w:pPr>
        <w:shd w:val="clear" w:color="auto" w:fill="FFFFFF"/>
        <w:spacing w:after="0" w:line="315" w:lineRule="atLeast"/>
        <w:ind w:firstLine="540"/>
        <w:jc w:val="center"/>
        <w:rPr>
          <w:rFonts w:ascii="Times New Roman" w:hAnsi="Times New Roman" w:cs="Times New Roman"/>
          <w:b/>
          <w:i/>
          <w:sz w:val="36"/>
          <w:szCs w:val="36"/>
          <w:u w:val="single"/>
        </w:rPr>
      </w:pPr>
      <w:r w:rsidRPr="00646BDF">
        <w:rPr>
          <w:rFonts w:ascii="Times New Roman" w:hAnsi="Times New Roman" w:cs="Times New Roman"/>
          <w:b/>
          <w:i/>
          <w:sz w:val="36"/>
          <w:szCs w:val="36"/>
          <w:u w:val="single"/>
        </w:rPr>
        <w:lastRenderedPageBreak/>
        <w:t>Порядок начисления платы за оказание услуги «Обращение с ТКО», если в квартире никто не зарегистрирован и не проживает</w:t>
      </w:r>
    </w:p>
    <w:p w14:paraId="58A65947" w14:textId="77777777" w:rsidR="00646BDF" w:rsidRPr="003D5BC6" w:rsidRDefault="00646BDF" w:rsidP="00646BDF">
      <w:pPr>
        <w:spacing w:after="0" w:line="240" w:lineRule="auto"/>
        <w:ind w:firstLine="708"/>
        <w:jc w:val="both"/>
        <w:rPr>
          <w:rFonts w:ascii="Times New Roman" w:eastAsia="Calibri" w:hAnsi="Times New Roman" w:cs="Times New Roman"/>
          <w:b/>
          <w:i/>
          <w:sz w:val="32"/>
          <w:szCs w:val="40"/>
          <w:u w:val="single"/>
          <w:shd w:val="clear" w:color="auto" w:fill="FFFFFF"/>
        </w:rPr>
      </w:pPr>
      <w:r w:rsidRPr="003D5BC6">
        <w:rPr>
          <w:rFonts w:ascii="Times New Roman" w:hAnsi="Times New Roman" w:cs="Times New Roman"/>
          <w:color w:val="333333"/>
          <w:sz w:val="28"/>
          <w:szCs w:val="36"/>
        </w:rPr>
        <w:t>В соответствии с частью 11 ст.155 ЖК РФ неиспользовани</w:t>
      </w:r>
      <w:r>
        <w:rPr>
          <w:rFonts w:ascii="Times New Roman" w:hAnsi="Times New Roman" w:cs="Times New Roman"/>
          <w:color w:val="333333"/>
          <w:sz w:val="28"/>
          <w:szCs w:val="36"/>
        </w:rPr>
        <w:t xml:space="preserve">е </w:t>
      </w:r>
      <w:r w:rsidRPr="003D5BC6">
        <w:rPr>
          <w:rFonts w:ascii="Times New Roman" w:hAnsi="Times New Roman" w:cs="Times New Roman"/>
          <w:color w:val="333333"/>
          <w:sz w:val="28"/>
          <w:szCs w:val="36"/>
        </w:rPr>
        <w:t>собственниками, нанимателями и иными лицами помещений не</w:t>
      </w:r>
      <w:r w:rsidRPr="003D5BC6">
        <w:rPr>
          <w:rFonts w:ascii="Times New Roman" w:hAnsi="Times New Roman" w:cs="Times New Roman"/>
          <w:color w:val="333333"/>
          <w:sz w:val="28"/>
          <w:szCs w:val="36"/>
          <w:shd w:val="clear" w:color="auto" w:fill="F6F6F6"/>
        </w:rPr>
        <w:t xml:space="preserve"> </w:t>
      </w:r>
      <w:r w:rsidRPr="003D5BC6">
        <w:rPr>
          <w:rFonts w:ascii="Times New Roman" w:hAnsi="Times New Roman" w:cs="Times New Roman"/>
          <w:color w:val="333333"/>
          <w:sz w:val="28"/>
          <w:szCs w:val="36"/>
        </w:rPr>
        <w:t xml:space="preserve">является основанием невнесения платы за жилое помещение </w:t>
      </w:r>
      <w:r>
        <w:rPr>
          <w:rFonts w:ascii="Times New Roman" w:hAnsi="Times New Roman" w:cs="Times New Roman"/>
          <w:color w:val="333333"/>
          <w:sz w:val="28"/>
          <w:szCs w:val="36"/>
        </w:rPr>
        <w:t xml:space="preserve">и </w:t>
      </w:r>
      <w:r w:rsidRPr="003D5BC6">
        <w:rPr>
          <w:rFonts w:ascii="Times New Roman" w:hAnsi="Times New Roman" w:cs="Times New Roman"/>
          <w:color w:val="333333"/>
          <w:sz w:val="28"/>
          <w:szCs w:val="36"/>
        </w:rPr>
        <w:t>коммунальные услуги.</w:t>
      </w:r>
    </w:p>
    <w:p w14:paraId="00BBEA63" w14:textId="77777777" w:rsidR="00646BDF" w:rsidRPr="003D5BC6" w:rsidRDefault="00646BDF" w:rsidP="00646BDF">
      <w:pPr>
        <w:spacing w:after="0" w:line="240" w:lineRule="auto"/>
        <w:ind w:firstLine="709"/>
        <w:jc w:val="both"/>
        <w:rPr>
          <w:rFonts w:ascii="Times New Roman" w:hAnsi="Times New Roman" w:cs="Times New Roman"/>
          <w:color w:val="333333"/>
          <w:sz w:val="28"/>
          <w:szCs w:val="36"/>
        </w:rPr>
      </w:pPr>
      <w:r w:rsidRPr="003D5BC6">
        <w:rPr>
          <w:rFonts w:ascii="Times New Roman" w:hAnsi="Times New Roman" w:cs="Times New Roman"/>
          <w:color w:val="333333"/>
          <w:sz w:val="28"/>
          <w:szCs w:val="36"/>
        </w:rPr>
        <w:t>Согласно п. 56 (2) и п. 148(36) Правил предоставлени</w:t>
      </w:r>
      <w:r>
        <w:rPr>
          <w:rFonts w:ascii="Times New Roman" w:hAnsi="Times New Roman" w:cs="Times New Roman"/>
          <w:color w:val="333333"/>
          <w:sz w:val="28"/>
          <w:szCs w:val="36"/>
        </w:rPr>
        <w:t xml:space="preserve">я </w:t>
      </w:r>
      <w:r w:rsidRPr="003D5BC6">
        <w:rPr>
          <w:rFonts w:ascii="Times New Roman" w:hAnsi="Times New Roman" w:cs="Times New Roman"/>
          <w:color w:val="333333"/>
          <w:sz w:val="28"/>
          <w:szCs w:val="36"/>
        </w:rPr>
        <w:t>коммунальных услуг, утвержденных Постановление</w:t>
      </w:r>
      <w:r>
        <w:rPr>
          <w:rFonts w:ascii="Times New Roman" w:hAnsi="Times New Roman" w:cs="Times New Roman"/>
          <w:color w:val="333333"/>
          <w:sz w:val="28"/>
          <w:szCs w:val="36"/>
        </w:rPr>
        <w:t xml:space="preserve">м </w:t>
      </w:r>
      <w:r w:rsidRPr="003D5BC6">
        <w:rPr>
          <w:rFonts w:ascii="Times New Roman" w:hAnsi="Times New Roman" w:cs="Times New Roman"/>
          <w:color w:val="333333"/>
          <w:sz w:val="28"/>
          <w:szCs w:val="36"/>
        </w:rPr>
        <w:t>правительства РФ № 354 от 06.05.2011г.</w:t>
      </w:r>
      <w:r>
        <w:rPr>
          <w:rFonts w:ascii="Times New Roman" w:hAnsi="Times New Roman" w:cs="Times New Roman"/>
          <w:color w:val="333333"/>
          <w:sz w:val="28"/>
          <w:szCs w:val="36"/>
        </w:rPr>
        <w:t>,</w:t>
      </w:r>
      <w:r w:rsidRPr="003D5BC6">
        <w:rPr>
          <w:rFonts w:ascii="Times New Roman" w:hAnsi="Times New Roman" w:cs="Times New Roman"/>
          <w:color w:val="333333"/>
          <w:sz w:val="28"/>
          <w:szCs w:val="36"/>
        </w:rPr>
        <w:t xml:space="preserve"> при отсутствии постоянн</w:t>
      </w:r>
      <w:r>
        <w:rPr>
          <w:rFonts w:ascii="Times New Roman" w:hAnsi="Times New Roman" w:cs="Times New Roman"/>
          <w:color w:val="333333"/>
          <w:sz w:val="28"/>
          <w:szCs w:val="36"/>
        </w:rPr>
        <w:t>о и</w:t>
      </w:r>
      <w:r w:rsidRPr="003D5BC6">
        <w:rPr>
          <w:rFonts w:ascii="Times New Roman" w:hAnsi="Times New Roman" w:cs="Times New Roman"/>
          <w:color w:val="333333"/>
          <w:sz w:val="28"/>
          <w:szCs w:val="36"/>
        </w:rPr>
        <w:t xml:space="preserve"> временно проживающих в жилом помещении граждан объём</w:t>
      </w:r>
      <w:r w:rsidRPr="003D5BC6">
        <w:rPr>
          <w:rFonts w:ascii="Times New Roman" w:hAnsi="Times New Roman" w:cs="Times New Roman"/>
          <w:color w:val="333333"/>
          <w:sz w:val="28"/>
          <w:szCs w:val="36"/>
          <w:shd w:val="clear" w:color="auto" w:fill="F6F6F6"/>
        </w:rPr>
        <w:t xml:space="preserve"> </w:t>
      </w:r>
      <w:r w:rsidRPr="003D5BC6">
        <w:rPr>
          <w:rFonts w:ascii="Times New Roman" w:hAnsi="Times New Roman" w:cs="Times New Roman"/>
          <w:color w:val="333333"/>
          <w:sz w:val="28"/>
          <w:szCs w:val="36"/>
        </w:rPr>
        <w:t>коммунальных услуг рассчитывается с учётом количеств</w:t>
      </w:r>
      <w:r>
        <w:rPr>
          <w:rFonts w:ascii="Times New Roman" w:hAnsi="Times New Roman" w:cs="Times New Roman"/>
          <w:color w:val="333333"/>
          <w:sz w:val="28"/>
          <w:szCs w:val="36"/>
        </w:rPr>
        <w:t xml:space="preserve">а </w:t>
      </w:r>
      <w:r w:rsidRPr="003D5BC6">
        <w:rPr>
          <w:rFonts w:ascii="Times New Roman" w:hAnsi="Times New Roman" w:cs="Times New Roman"/>
          <w:color w:val="333333"/>
          <w:sz w:val="28"/>
          <w:szCs w:val="36"/>
        </w:rPr>
        <w:t>собственников такого помещения.</w:t>
      </w:r>
    </w:p>
    <w:p w14:paraId="441B9987" w14:textId="77777777" w:rsidR="00646BDF" w:rsidRPr="00646BDF" w:rsidRDefault="00646BDF" w:rsidP="00646BDF">
      <w:pPr>
        <w:spacing w:after="0" w:line="240" w:lineRule="auto"/>
        <w:ind w:firstLine="709"/>
        <w:jc w:val="center"/>
        <w:rPr>
          <w:rFonts w:ascii="Times New Roman" w:hAnsi="Times New Roman" w:cs="Times New Roman"/>
          <w:b/>
          <w:i/>
          <w:sz w:val="36"/>
          <w:szCs w:val="36"/>
          <w:u w:val="single"/>
        </w:rPr>
      </w:pPr>
      <w:r w:rsidRPr="00646BDF">
        <w:rPr>
          <w:rFonts w:ascii="Times New Roman" w:hAnsi="Times New Roman" w:cs="Times New Roman"/>
          <w:b/>
          <w:i/>
          <w:sz w:val="36"/>
          <w:szCs w:val="36"/>
          <w:u w:val="single"/>
        </w:rPr>
        <w:t>Изменение количества граждан, зарегистрированных в жилом помещении</w:t>
      </w:r>
    </w:p>
    <w:p w14:paraId="71DDA768" w14:textId="77777777" w:rsidR="00646BDF" w:rsidRDefault="00646BDF" w:rsidP="00646BDF">
      <w:pPr>
        <w:spacing w:after="0" w:line="240" w:lineRule="auto"/>
        <w:rPr>
          <w:rFonts w:ascii="Times New Roman" w:hAnsi="Times New Roman" w:cs="Times New Roman"/>
          <w:sz w:val="28"/>
          <w:szCs w:val="28"/>
          <w:shd w:val="clear" w:color="auto" w:fill="FFFFFF"/>
        </w:rPr>
      </w:pPr>
    </w:p>
    <w:p w14:paraId="5F6C4481" w14:textId="77777777" w:rsidR="00646BDF" w:rsidRDefault="00646BDF" w:rsidP="00646BDF">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r w:rsidRPr="00C93226">
        <w:rPr>
          <w:rFonts w:ascii="Times New Roman" w:hAnsi="Times New Roman" w:cs="Times New Roman"/>
          <w:sz w:val="28"/>
          <w:szCs w:val="28"/>
          <w:shd w:val="clear" w:color="auto" w:fill="FFFFFF"/>
        </w:rPr>
        <w:t xml:space="preserve">В соответствии с п. </w:t>
      </w:r>
      <w:r w:rsidRPr="00C93226">
        <w:rPr>
          <w:rFonts w:ascii="Times New Roman" w:eastAsia="Times New Roman" w:hAnsi="Times New Roman" w:cs="Times New Roman"/>
          <w:color w:val="000000"/>
          <w:sz w:val="28"/>
          <w:szCs w:val="28"/>
          <w:lang w:eastAsia="ru-RU"/>
        </w:rPr>
        <w:t xml:space="preserve">148(25) </w:t>
      </w:r>
      <w:r w:rsidRPr="00C93226">
        <w:rPr>
          <w:rFonts w:ascii="Times New Roman" w:hAnsi="Times New Roman" w:cs="Times New Roman"/>
          <w:sz w:val="28"/>
          <w:szCs w:val="28"/>
          <w:shd w:val="clear" w:color="auto" w:fill="FFFFFF"/>
        </w:rPr>
        <w:t xml:space="preserve">«Правил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w:t>
      </w:r>
      <w:r w:rsidRPr="00C93226">
        <w:rPr>
          <w:rFonts w:ascii="Times New Roman" w:eastAsia="Times New Roman" w:hAnsi="Times New Roman" w:cs="Times New Roman"/>
          <w:color w:val="000000"/>
          <w:sz w:val="28"/>
          <w:szCs w:val="28"/>
          <w:lang w:eastAsia="ru-RU"/>
        </w:rPr>
        <w:t>Потребитель коммунальной услуги по обращению с твердыми коммунальными отходами обязан</w:t>
      </w:r>
      <w:bookmarkStart w:id="0" w:name="dst237"/>
      <w:bookmarkStart w:id="1" w:name="dst238"/>
      <w:bookmarkEnd w:id="0"/>
      <w:bookmarkEnd w:id="1"/>
      <w:r w:rsidRPr="00C93226">
        <w:rPr>
          <w:rFonts w:ascii="Times New Roman" w:eastAsia="Times New Roman" w:hAnsi="Times New Roman" w:cs="Times New Roman"/>
          <w:color w:val="000000"/>
          <w:sz w:val="28"/>
          <w:szCs w:val="28"/>
          <w:lang w:eastAsia="ru-RU"/>
        </w:rPr>
        <w:t xml:space="preserve">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w:t>
      </w:r>
      <w:r>
        <w:rPr>
          <w:rFonts w:ascii="Times New Roman" w:eastAsia="Times New Roman" w:hAnsi="Times New Roman" w:cs="Times New Roman"/>
          <w:color w:val="000000"/>
          <w:sz w:val="28"/>
          <w:szCs w:val="28"/>
          <w:lang w:eastAsia="ru-RU"/>
        </w:rPr>
        <w:t>.</w:t>
      </w:r>
    </w:p>
    <w:p w14:paraId="578CEF4A" w14:textId="77777777" w:rsidR="00646BDF" w:rsidRDefault="00646BDF" w:rsidP="00646BDF">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p>
    <w:p w14:paraId="54C4CF56" w14:textId="77777777" w:rsidR="00646BDF" w:rsidRPr="00646BDF" w:rsidRDefault="00646BDF" w:rsidP="00646BDF">
      <w:pPr>
        <w:ind w:firstLine="708"/>
        <w:jc w:val="center"/>
        <w:rPr>
          <w:rFonts w:ascii="Times New Roman" w:hAnsi="Times New Roman" w:cs="Times New Roman"/>
          <w:b/>
          <w:i/>
          <w:sz w:val="36"/>
          <w:szCs w:val="36"/>
          <w:u w:val="single"/>
        </w:rPr>
      </w:pPr>
      <w:r w:rsidRPr="00646BDF">
        <w:rPr>
          <w:rFonts w:ascii="Times New Roman" w:hAnsi="Times New Roman" w:cs="Times New Roman"/>
          <w:b/>
          <w:i/>
          <w:sz w:val="36"/>
          <w:szCs w:val="36"/>
          <w:u w:val="single"/>
        </w:rPr>
        <w:t>Порядок и форма оплаты услуги «Обращению с ТКО»</w:t>
      </w:r>
    </w:p>
    <w:p w14:paraId="1D52EDD6" w14:textId="77777777" w:rsidR="00646BDF" w:rsidRPr="00002BC1" w:rsidRDefault="00646BDF" w:rsidP="00646BDF">
      <w:pPr>
        <w:spacing w:after="0" w:line="240" w:lineRule="auto"/>
        <w:ind w:firstLine="709"/>
        <w:jc w:val="both"/>
        <w:rPr>
          <w:rFonts w:ascii="Times New Roman" w:hAnsi="Times New Roman" w:cs="Times New Roman"/>
          <w:sz w:val="28"/>
          <w:szCs w:val="28"/>
        </w:rPr>
      </w:pPr>
      <w:r w:rsidRPr="00002BC1">
        <w:rPr>
          <w:rFonts w:ascii="Times New Roman" w:hAnsi="Times New Roman" w:cs="Times New Roman"/>
          <w:sz w:val="28"/>
          <w:szCs w:val="28"/>
        </w:rPr>
        <w:t xml:space="preserve">Услуга «Обращение с ТКО» включена перечень коммунальных услуг, оплата которых производится с момента возникновения права собственности на жилое помещение или иного права пользования, и производится в обязательном порядке, что предусмотрено ст. 153 «Жилищного кодекса Российской Федерации» от 29.12.2004 № 188-ФЗ. </w:t>
      </w:r>
    </w:p>
    <w:p w14:paraId="117AEB2F" w14:textId="77777777" w:rsidR="00646BDF" w:rsidRPr="00002BC1" w:rsidRDefault="00646BDF" w:rsidP="00646BDF">
      <w:pPr>
        <w:spacing w:after="0" w:line="240" w:lineRule="auto"/>
        <w:ind w:firstLine="709"/>
        <w:jc w:val="both"/>
        <w:rPr>
          <w:rFonts w:ascii="Times New Roman" w:hAnsi="Times New Roman" w:cs="Times New Roman"/>
          <w:sz w:val="28"/>
          <w:szCs w:val="28"/>
        </w:rPr>
      </w:pPr>
      <w:bookmarkStart w:id="2" w:name="dst263"/>
      <w:bookmarkEnd w:id="2"/>
      <w:r w:rsidRPr="00002BC1">
        <w:rPr>
          <w:rFonts w:ascii="Times New Roman" w:hAnsi="Times New Roman" w:cs="Times New Roman"/>
          <w:sz w:val="28"/>
          <w:szCs w:val="28"/>
        </w:rP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14:paraId="339D25A5" w14:textId="77777777" w:rsidR="00646BDF" w:rsidRDefault="00646BDF" w:rsidP="00646BD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Лица, несвоевременно и (или) не полностью внесшие плату за жилое помещение и коммунальные услуги, обязаны уплатить пени в размере одной 1/300 </w:t>
      </w:r>
      <w:hyperlink r:id="rId8" w:history="1">
        <w:r w:rsidRPr="00492AB4">
          <w:rPr>
            <w:rFonts w:ascii="Times New Roman" w:hAnsi="Times New Roman" w:cs="Times New Roman"/>
            <w:sz w:val="28"/>
            <w:szCs w:val="28"/>
          </w:rPr>
          <w:t>ставки</w:t>
        </w:r>
      </w:hyperlink>
      <w:r>
        <w:rPr>
          <w:rFonts w:ascii="Times New Roman" w:hAnsi="Times New Roman" w:cs="Times New Roman"/>
          <w:sz w:val="28"/>
          <w:szCs w:val="28"/>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1/130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ст. 155 ЖК РФ</w:t>
      </w:r>
    </w:p>
    <w:p w14:paraId="35696106" w14:textId="26BBE113" w:rsidR="00646BDF" w:rsidRDefault="00646BDF" w:rsidP="00646BDF">
      <w:pPr>
        <w:shd w:val="clear" w:color="auto" w:fill="FFFFFF"/>
        <w:spacing w:after="100" w:afterAutospacing="1" w:line="240" w:lineRule="auto"/>
        <w:jc w:val="both"/>
        <w:rPr>
          <w:rFonts w:ascii="Times New Roman" w:eastAsia="Times New Roman" w:hAnsi="Times New Roman" w:cs="Times New Roman"/>
          <w:b/>
          <w:sz w:val="40"/>
          <w:szCs w:val="32"/>
          <w:lang w:eastAsia="ru-RU"/>
        </w:rPr>
      </w:pPr>
    </w:p>
    <w:p w14:paraId="52793745" w14:textId="77777777" w:rsidR="00646BDF" w:rsidRPr="00646BDF" w:rsidRDefault="00646BDF" w:rsidP="00646BDF">
      <w:pPr>
        <w:jc w:val="center"/>
        <w:rPr>
          <w:rFonts w:ascii="Times New Roman" w:hAnsi="Times New Roman" w:cs="Times New Roman"/>
          <w:b/>
          <w:i/>
          <w:sz w:val="36"/>
          <w:szCs w:val="36"/>
          <w:u w:val="single"/>
        </w:rPr>
      </w:pPr>
      <w:r w:rsidRPr="00646BDF">
        <w:rPr>
          <w:rFonts w:ascii="Times New Roman" w:hAnsi="Times New Roman" w:cs="Times New Roman"/>
          <w:b/>
          <w:i/>
          <w:sz w:val="36"/>
          <w:szCs w:val="36"/>
          <w:u w:val="single"/>
        </w:rPr>
        <w:lastRenderedPageBreak/>
        <w:t>Порядок перерасчета размера платы за оказание услуги «Обращение с ТКО»</w:t>
      </w:r>
    </w:p>
    <w:p w14:paraId="2E7FD28E" w14:textId="77777777" w:rsidR="00646BDF" w:rsidRPr="003B0E46" w:rsidRDefault="00646BDF" w:rsidP="00646BDF">
      <w:pPr>
        <w:spacing w:after="0" w:line="240" w:lineRule="auto"/>
        <w:ind w:left="-142" w:firstLine="708"/>
        <w:jc w:val="both"/>
        <w:rPr>
          <w:rFonts w:ascii="Times New Roman" w:hAnsi="Times New Roman" w:cs="Times New Roman"/>
          <w:sz w:val="23"/>
          <w:szCs w:val="23"/>
          <w:shd w:val="clear" w:color="auto" w:fill="FFFFFF"/>
        </w:rPr>
      </w:pPr>
      <w:r w:rsidRPr="003B0E46">
        <w:rPr>
          <w:rFonts w:ascii="Times New Roman" w:hAnsi="Times New Roman" w:cs="Times New Roman"/>
          <w:sz w:val="23"/>
          <w:szCs w:val="23"/>
          <w:shd w:val="clear" w:color="auto" w:fill="FFFFFF"/>
        </w:rPr>
        <w:t xml:space="preserve">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при временном, то есть более 5 полных календарных дней подряд, отсутствии потребителя в жилом помещении, осуществляется перерасчет размера платы за предоставленную потребителю в таком жилом помещении коммунальную услугу «Обращение с ТКО». </w:t>
      </w:r>
    </w:p>
    <w:p w14:paraId="78BD54F1" w14:textId="77777777" w:rsidR="00646BDF" w:rsidRPr="003B0E46" w:rsidRDefault="00646BDF" w:rsidP="00646BDF">
      <w:pPr>
        <w:spacing w:after="0" w:line="240" w:lineRule="auto"/>
        <w:ind w:left="-142" w:firstLine="708"/>
        <w:jc w:val="both"/>
        <w:rPr>
          <w:rFonts w:ascii="Times New Roman" w:hAnsi="Times New Roman" w:cs="Times New Roman"/>
          <w:sz w:val="23"/>
          <w:szCs w:val="23"/>
          <w:shd w:val="clear" w:color="auto" w:fill="FFFFFF"/>
        </w:rPr>
      </w:pPr>
      <w:r w:rsidRPr="003B0E46">
        <w:rPr>
          <w:rFonts w:ascii="Times New Roman" w:hAnsi="Times New Roman" w:cs="Times New Roman"/>
          <w:sz w:val="23"/>
          <w:szCs w:val="23"/>
          <w:shd w:val="clear" w:color="auto" w:fill="FFFFFF"/>
        </w:rPr>
        <w:t>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 на основании письменного заявления потребителя.</w:t>
      </w:r>
    </w:p>
    <w:p w14:paraId="1270AD12" w14:textId="77777777" w:rsidR="00646BDF" w:rsidRPr="003B0E46" w:rsidRDefault="00646BDF" w:rsidP="00646BDF">
      <w:pPr>
        <w:shd w:val="clear" w:color="auto" w:fill="FFFFFF"/>
        <w:spacing w:after="0" w:line="315" w:lineRule="atLeast"/>
        <w:ind w:left="-142" w:firstLine="540"/>
        <w:jc w:val="both"/>
        <w:rPr>
          <w:rFonts w:ascii="Times New Roman" w:eastAsia="Times New Roman" w:hAnsi="Times New Roman" w:cs="Times New Roman"/>
          <w:sz w:val="23"/>
          <w:szCs w:val="23"/>
          <w:lang w:eastAsia="ru-RU"/>
        </w:rPr>
      </w:pPr>
      <w:r w:rsidRPr="003B0E46">
        <w:rPr>
          <w:rFonts w:ascii="Times New Roman" w:eastAsia="Times New Roman" w:hAnsi="Times New Roman" w:cs="Times New Roman"/>
          <w:sz w:val="23"/>
          <w:szCs w:val="23"/>
          <w:lang w:eastAsia="ru-RU"/>
        </w:rPr>
        <w:t>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14:paraId="07AC4769" w14:textId="77777777" w:rsidR="00646BDF" w:rsidRPr="003B0E46" w:rsidRDefault="00646BDF" w:rsidP="00646BDF">
      <w:pPr>
        <w:shd w:val="clear" w:color="auto" w:fill="FFFFFF"/>
        <w:spacing w:after="0" w:line="315" w:lineRule="atLeast"/>
        <w:ind w:left="-142" w:firstLine="540"/>
        <w:jc w:val="both"/>
        <w:rPr>
          <w:rFonts w:ascii="Times New Roman" w:eastAsia="Times New Roman" w:hAnsi="Times New Roman" w:cs="Times New Roman"/>
          <w:sz w:val="23"/>
          <w:szCs w:val="23"/>
          <w:lang w:eastAsia="ru-RU"/>
        </w:rPr>
      </w:pPr>
      <w:bookmarkStart w:id="3" w:name="dst101323"/>
      <w:bookmarkStart w:id="4" w:name="dst100390"/>
      <w:bookmarkEnd w:id="3"/>
      <w:bookmarkEnd w:id="4"/>
      <w:r w:rsidRPr="003B0E46">
        <w:rPr>
          <w:rFonts w:ascii="Times New Roman" w:eastAsia="Times New Roman" w:hAnsi="Times New Roman" w:cs="Times New Roman"/>
          <w:sz w:val="23"/>
          <w:szCs w:val="23"/>
          <w:lang w:eastAsia="ru-RU"/>
        </w:rPr>
        <w:t>К заявлению о перерасчете должны прилагаться документы, подтверждающие продолжительность периода временного отсутствия потребителя.</w:t>
      </w:r>
    </w:p>
    <w:p w14:paraId="773C3FA3" w14:textId="77777777" w:rsidR="00646BDF" w:rsidRPr="003B0E46" w:rsidRDefault="00646BDF" w:rsidP="00646BDF">
      <w:pPr>
        <w:shd w:val="clear" w:color="auto" w:fill="FFFFFF"/>
        <w:spacing w:after="0" w:line="315" w:lineRule="atLeast"/>
        <w:ind w:left="-142" w:firstLine="540"/>
        <w:jc w:val="both"/>
        <w:rPr>
          <w:rFonts w:ascii="Times New Roman" w:eastAsia="Times New Roman" w:hAnsi="Times New Roman" w:cs="Times New Roman"/>
          <w:sz w:val="23"/>
          <w:szCs w:val="23"/>
          <w:lang w:eastAsia="ru-RU"/>
        </w:rPr>
      </w:pPr>
      <w:r w:rsidRPr="003B0E46">
        <w:rPr>
          <w:rFonts w:ascii="Times New Roman" w:eastAsia="Times New Roman" w:hAnsi="Times New Roman" w:cs="Times New Roman"/>
          <w:sz w:val="23"/>
          <w:szCs w:val="23"/>
          <w:lang w:eastAsia="ru-RU"/>
        </w:rPr>
        <w:t>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14:paraId="5D624EC4" w14:textId="77777777" w:rsidR="00646BDF" w:rsidRPr="003B0E46" w:rsidRDefault="00646BDF" w:rsidP="00646BDF">
      <w:pPr>
        <w:shd w:val="clear" w:color="auto" w:fill="FFFFFF"/>
        <w:spacing w:after="0" w:line="315" w:lineRule="atLeast"/>
        <w:ind w:left="-142" w:firstLine="540"/>
        <w:jc w:val="both"/>
        <w:rPr>
          <w:rFonts w:ascii="Times New Roman" w:eastAsia="Times New Roman" w:hAnsi="Times New Roman" w:cs="Times New Roman"/>
          <w:sz w:val="23"/>
          <w:szCs w:val="23"/>
          <w:lang w:eastAsia="ru-RU"/>
        </w:rPr>
      </w:pPr>
      <w:bookmarkStart w:id="5" w:name="dst100393"/>
      <w:bookmarkEnd w:id="5"/>
      <w:r w:rsidRPr="003B0E46">
        <w:rPr>
          <w:rFonts w:ascii="Times New Roman" w:eastAsia="Times New Roman" w:hAnsi="Times New Roman" w:cs="Times New Roman"/>
          <w:sz w:val="23"/>
          <w:szCs w:val="23"/>
          <w:lang w:eastAsia="ru-RU"/>
        </w:rP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14:paraId="1F74AD77" w14:textId="77777777" w:rsidR="00646BDF" w:rsidRPr="003B0E46" w:rsidRDefault="00646BDF" w:rsidP="00646BDF">
      <w:pPr>
        <w:shd w:val="clear" w:color="auto" w:fill="FFFFFF"/>
        <w:spacing w:after="0" w:line="315" w:lineRule="atLeast"/>
        <w:ind w:left="-142" w:firstLine="540"/>
        <w:jc w:val="both"/>
        <w:rPr>
          <w:rFonts w:ascii="Times New Roman" w:eastAsia="Times New Roman" w:hAnsi="Times New Roman" w:cs="Times New Roman"/>
          <w:sz w:val="23"/>
          <w:szCs w:val="23"/>
          <w:lang w:eastAsia="ru-RU"/>
        </w:rPr>
      </w:pPr>
      <w:bookmarkStart w:id="6" w:name="dst100394"/>
      <w:bookmarkEnd w:id="6"/>
      <w:r w:rsidRPr="003B0E46">
        <w:rPr>
          <w:rFonts w:ascii="Times New Roman" w:eastAsia="Times New Roman" w:hAnsi="Times New Roman" w:cs="Times New Roman"/>
          <w:sz w:val="23"/>
          <w:szCs w:val="23"/>
          <w:lang w:eastAsia="ru-RU"/>
        </w:rPr>
        <w:t>б) справка о нахождении на лечении в стационарном лечебном учреждении или на санаторно-курортном лечении;</w:t>
      </w:r>
    </w:p>
    <w:p w14:paraId="5A2F7629" w14:textId="77777777" w:rsidR="00646BDF" w:rsidRPr="003B0E46" w:rsidRDefault="00646BDF" w:rsidP="00646BDF">
      <w:pPr>
        <w:shd w:val="clear" w:color="auto" w:fill="FFFFFF"/>
        <w:spacing w:after="0" w:line="315" w:lineRule="atLeast"/>
        <w:ind w:left="-142" w:firstLine="540"/>
        <w:jc w:val="both"/>
        <w:rPr>
          <w:rFonts w:ascii="Times New Roman" w:eastAsia="Times New Roman" w:hAnsi="Times New Roman" w:cs="Times New Roman"/>
          <w:sz w:val="23"/>
          <w:szCs w:val="23"/>
          <w:lang w:eastAsia="ru-RU"/>
        </w:rPr>
      </w:pPr>
      <w:bookmarkStart w:id="7" w:name="dst100395"/>
      <w:bookmarkEnd w:id="7"/>
      <w:r w:rsidRPr="003B0E46">
        <w:rPr>
          <w:rFonts w:ascii="Times New Roman" w:eastAsia="Times New Roman" w:hAnsi="Times New Roman" w:cs="Times New Roman"/>
          <w:sz w:val="23"/>
          <w:szCs w:val="23"/>
          <w:lang w:eastAsia="ru-RU"/>
        </w:rP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14:paraId="69D4EB1E" w14:textId="77777777" w:rsidR="00646BDF" w:rsidRPr="003B0E46" w:rsidRDefault="00646BDF" w:rsidP="00646BDF">
      <w:pPr>
        <w:shd w:val="clear" w:color="auto" w:fill="FFFFFF"/>
        <w:spacing w:after="0" w:line="315" w:lineRule="atLeast"/>
        <w:ind w:left="-142" w:firstLine="540"/>
        <w:jc w:val="both"/>
        <w:rPr>
          <w:rFonts w:ascii="Times New Roman" w:eastAsia="Times New Roman" w:hAnsi="Times New Roman" w:cs="Times New Roman"/>
          <w:sz w:val="23"/>
          <w:szCs w:val="23"/>
          <w:lang w:eastAsia="ru-RU"/>
        </w:rPr>
      </w:pPr>
      <w:bookmarkStart w:id="8" w:name="dst100396"/>
      <w:bookmarkEnd w:id="8"/>
      <w:r w:rsidRPr="003B0E46">
        <w:rPr>
          <w:rFonts w:ascii="Times New Roman" w:eastAsia="Times New Roman" w:hAnsi="Times New Roman" w:cs="Times New Roman"/>
          <w:sz w:val="23"/>
          <w:szCs w:val="23"/>
          <w:lang w:eastAsia="ru-RU"/>
        </w:rPr>
        <w:t>г) счета за проживание в гостинице, общежитии или другом месте временного пребывания или их заверенные копии;</w:t>
      </w:r>
    </w:p>
    <w:p w14:paraId="284CD124" w14:textId="77777777" w:rsidR="00646BDF" w:rsidRPr="003B0E46" w:rsidRDefault="00646BDF" w:rsidP="00646BDF">
      <w:pPr>
        <w:shd w:val="clear" w:color="auto" w:fill="FFFFFF"/>
        <w:spacing w:after="0" w:line="315" w:lineRule="atLeast"/>
        <w:ind w:left="-142" w:firstLine="540"/>
        <w:jc w:val="both"/>
        <w:rPr>
          <w:rFonts w:ascii="Times New Roman" w:eastAsia="Times New Roman" w:hAnsi="Times New Roman" w:cs="Times New Roman"/>
          <w:sz w:val="23"/>
          <w:szCs w:val="23"/>
          <w:lang w:eastAsia="ru-RU"/>
        </w:rPr>
      </w:pPr>
      <w:bookmarkStart w:id="9" w:name="dst100397"/>
      <w:bookmarkEnd w:id="9"/>
      <w:r w:rsidRPr="003B0E46">
        <w:rPr>
          <w:rFonts w:ascii="Times New Roman" w:eastAsia="Times New Roman" w:hAnsi="Times New Roman" w:cs="Times New Roman"/>
          <w:sz w:val="23"/>
          <w:szCs w:val="23"/>
          <w:lang w:eastAsia="ru-RU"/>
        </w:rP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14:paraId="2600137E" w14:textId="77777777" w:rsidR="00646BDF" w:rsidRPr="003B0E46" w:rsidRDefault="00646BDF" w:rsidP="00646BDF">
      <w:pPr>
        <w:shd w:val="clear" w:color="auto" w:fill="FFFFFF"/>
        <w:spacing w:after="0" w:line="315" w:lineRule="atLeast"/>
        <w:ind w:left="-142" w:firstLine="540"/>
        <w:jc w:val="both"/>
        <w:rPr>
          <w:rFonts w:ascii="Times New Roman" w:eastAsia="Times New Roman" w:hAnsi="Times New Roman" w:cs="Times New Roman"/>
          <w:sz w:val="23"/>
          <w:szCs w:val="23"/>
          <w:lang w:eastAsia="ru-RU"/>
        </w:rPr>
      </w:pPr>
      <w:bookmarkStart w:id="10" w:name="dst100398"/>
      <w:bookmarkEnd w:id="10"/>
      <w:r w:rsidRPr="003B0E46">
        <w:rPr>
          <w:rFonts w:ascii="Times New Roman" w:eastAsia="Times New Roman" w:hAnsi="Times New Roman" w:cs="Times New Roman"/>
          <w:sz w:val="23"/>
          <w:szCs w:val="23"/>
          <w:lang w:eastAsia="ru-RU"/>
        </w:rP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14:paraId="6BF89233" w14:textId="77777777" w:rsidR="00646BDF" w:rsidRPr="003B0E46" w:rsidRDefault="00646BDF" w:rsidP="00646BDF">
      <w:pPr>
        <w:shd w:val="clear" w:color="auto" w:fill="FFFFFF"/>
        <w:spacing w:after="0" w:line="315" w:lineRule="atLeast"/>
        <w:ind w:left="-142" w:firstLine="540"/>
        <w:jc w:val="both"/>
        <w:rPr>
          <w:rFonts w:ascii="Times New Roman" w:eastAsia="Times New Roman" w:hAnsi="Times New Roman" w:cs="Times New Roman"/>
          <w:sz w:val="23"/>
          <w:szCs w:val="23"/>
          <w:lang w:eastAsia="ru-RU"/>
        </w:rPr>
      </w:pPr>
      <w:bookmarkStart w:id="11" w:name="dst100399"/>
      <w:bookmarkEnd w:id="11"/>
      <w:r w:rsidRPr="003B0E46">
        <w:rPr>
          <w:rFonts w:ascii="Times New Roman" w:eastAsia="Times New Roman" w:hAnsi="Times New Roman" w:cs="Times New Roman"/>
          <w:sz w:val="23"/>
          <w:szCs w:val="23"/>
          <w:lang w:eastAsia="ru-RU"/>
        </w:rP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14:paraId="3A0DAF08" w14:textId="77777777" w:rsidR="00646BDF" w:rsidRPr="003B0E46" w:rsidRDefault="00646BDF" w:rsidP="00646BDF">
      <w:pPr>
        <w:shd w:val="clear" w:color="auto" w:fill="FFFFFF"/>
        <w:spacing w:after="0" w:line="315" w:lineRule="atLeast"/>
        <w:ind w:left="-142" w:firstLine="540"/>
        <w:jc w:val="both"/>
        <w:rPr>
          <w:rFonts w:ascii="Times New Roman" w:eastAsia="Times New Roman" w:hAnsi="Times New Roman" w:cs="Times New Roman"/>
          <w:sz w:val="23"/>
          <w:szCs w:val="23"/>
          <w:lang w:eastAsia="ru-RU"/>
        </w:rPr>
      </w:pPr>
      <w:bookmarkStart w:id="12" w:name="dst100400"/>
      <w:bookmarkEnd w:id="12"/>
      <w:r w:rsidRPr="003B0E46">
        <w:rPr>
          <w:rFonts w:ascii="Times New Roman" w:eastAsia="Times New Roman" w:hAnsi="Times New Roman" w:cs="Times New Roman"/>
          <w:sz w:val="23"/>
          <w:szCs w:val="23"/>
          <w:lang w:eastAsia="ru-RU"/>
        </w:rP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14:paraId="3A008D2A" w14:textId="77777777" w:rsidR="00646BDF" w:rsidRPr="003B0E46" w:rsidRDefault="00646BDF" w:rsidP="00646BDF">
      <w:pPr>
        <w:shd w:val="clear" w:color="auto" w:fill="FFFFFF"/>
        <w:spacing w:after="0" w:line="315" w:lineRule="atLeast"/>
        <w:ind w:left="-142" w:firstLine="540"/>
        <w:jc w:val="both"/>
        <w:rPr>
          <w:rFonts w:ascii="Times New Roman" w:eastAsia="Times New Roman" w:hAnsi="Times New Roman" w:cs="Times New Roman"/>
          <w:sz w:val="23"/>
          <w:szCs w:val="23"/>
          <w:lang w:eastAsia="ru-RU"/>
        </w:rPr>
      </w:pPr>
      <w:bookmarkStart w:id="13" w:name="dst454"/>
      <w:bookmarkStart w:id="14" w:name="dst100401"/>
      <w:bookmarkEnd w:id="13"/>
      <w:bookmarkEnd w:id="14"/>
      <w:r w:rsidRPr="003B0E46">
        <w:rPr>
          <w:rFonts w:ascii="Times New Roman" w:eastAsia="Times New Roman" w:hAnsi="Times New Roman" w:cs="Times New Roman"/>
          <w:sz w:val="23"/>
          <w:szCs w:val="23"/>
          <w:lang w:eastAsia="ru-RU"/>
        </w:rP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14:paraId="42345422" w14:textId="77777777" w:rsidR="00646BDF" w:rsidRPr="00994FDF" w:rsidRDefault="00646BDF" w:rsidP="00646BDF">
      <w:pPr>
        <w:shd w:val="clear" w:color="auto" w:fill="FFFFFF"/>
        <w:spacing w:after="0" w:line="315" w:lineRule="atLeast"/>
        <w:ind w:left="-142" w:firstLine="540"/>
        <w:jc w:val="both"/>
        <w:rPr>
          <w:rFonts w:ascii="Times New Roman" w:eastAsia="Times New Roman" w:hAnsi="Times New Roman" w:cs="Times New Roman"/>
          <w:sz w:val="23"/>
          <w:szCs w:val="23"/>
          <w:lang w:eastAsia="ru-RU"/>
        </w:rPr>
      </w:pPr>
      <w:bookmarkStart w:id="15" w:name="dst100402"/>
      <w:bookmarkEnd w:id="15"/>
      <w:r w:rsidRPr="003B0E46">
        <w:rPr>
          <w:rFonts w:ascii="Times New Roman" w:eastAsia="Times New Roman" w:hAnsi="Times New Roman" w:cs="Times New Roman"/>
          <w:sz w:val="23"/>
          <w:szCs w:val="23"/>
          <w:lang w:eastAsia="ru-RU"/>
        </w:rPr>
        <w:t>к) иные документы, которые, по мнению потребителя, подтверждают факт и продолжительность временного отсутствия потребителя в жилом помещении.</w:t>
      </w:r>
    </w:p>
    <w:p w14:paraId="57370B52" w14:textId="77777777" w:rsidR="00646BDF" w:rsidRDefault="00646BDF" w:rsidP="00646BDF">
      <w:pPr>
        <w:spacing w:after="0" w:line="240" w:lineRule="auto"/>
        <w:jc w:val="center"/>
        <w:rPr>
          <w:rFonts w:ascii="Times New Roman" w:hAnsi="Times New Roman" w:cs="Times New Roman"/>
          <w:b/>
          <w:i/>
          <w:sz w:val="40"/>
          <w:szCs w:val="44"/>
          <w:u w:val="single"/>
        </w:rPr>
      </w:pPr>
    </w:p>
    <w:p w14:paraId="75BA362E" w14:textId="77777777" w:rsidR="00646BDF" w:rsidRDefault="00646BDF" w:rsidP="00646BDF">
      <w:pPr>
        <w:spacing w:after="0" w:line="240" w:lineRule="auto"/>
        <w:jc w:val="center"/>
        <w:rPr>
          <w:rFonts w:ascii="Times New Roman" w:hAnsi="Times New Roman" w:cs="Times New Roman"/>
          <w:b/>
          <w:i/>
          <w:sz w:val="40"/>
          <w:szCs w:val="44"/>
          <w:u w:val="single"/>
        </w:rPr>
      </w:pPr>
      <w:r w:rsidRPr="00A41786">
        <w:rPr>
          <w:rFonts w:ascii="Times New Roman" w:hAnsi="Times New Roman" w:cs="Times New Roman"/>
          <w:b/>
          <w:i/>
          <w:sz w:val="40"/>
          <w:szCs w:val="44"/>
          <w:u w:val="single"/>
        </w:rPr>
        <w:t xml:space="preserve">Показатели качества коммунальной услуги </w:t>
      </w:r>
      <w:r>
        <w:rPr>
          <w:rFonts w:ascii="Times New Roman" w:hAnsi="Times New Roman" w:cs="Times New Roman"/>
          <w:b/>
          <w:i/>
          <w:sz w:val="40"/>
          <w:szCs w:val="44"/>
          <w:u w:val="single"/>
        </w:rPr>
        <w:t xml:space="preserve">  </w:t>
      </w:r>
      <w:proofErr w:type="gramStart"/>
      <w:r>
        <w:rPr>
          <w:rFonts w:ascii="Times New Roman" w:hAnsi="Times New Roman" w:cs="Times New Roman"/>
          <w:b/>
          <w:i/>
          <w:sz w:val="40"/>
          <w:szCs w:val="44"/>
          <w:u w:val="single"/>
        </w:rPr>
        <w:t xml:space="preserve">   «</w:t>
      </w:r>
      <w:proofErr w:type="gramEnd"/>
      <w:r>
        <w:rPr>
          <w:rFonts w:ascii="Times New Roman" w:hAnsi="Times New Roman" w:cs="Times New Roman"/>
          <w:b/>
          <w:i/>
          <w:sz w:val="40"/>
          <w:szCs w:val="44"/>
          <w:u w:val="single"/>
        </w:rPr>
        <w:t>О</w:t>
      </w:r>
      <w:r w:rsidRPr="00A41786">
        <w:rPr>
          <w:rFonts w:ascii="Times New Roman" w:hAnsi="Times New Roman" w:cs="Times New Roman"/>
          <w:b/>
          <w:i/>
          <w:sz w:val="40"/>
          <w:szCs w:val="44"/>
          <w:u w:val="single"/>
        </w:rPr>
        <w:t>бращени</w:t>
      </w:r>
      <w:r>
        <w:rPr>
          <w:rFonts w:ascii="Times New Roman" w:hAnsi="Times New Roman" w:cs="Times New Roman"/>
          <w:b/>
          <w:i/>
          <w:sz w:val="40"/>
          <w:szCs w:val="44"/>
          <w:u w:val="single"/>
        </w:rPr>
        <w:t>е</w:t>
      </w:r>
      <w:r w:rsidRPr="00A41786">
        <w:rPr>
          <w:rFonts w:ascii="Times New Roman" w:hAnsi="Times New Roman" w:cs="Times New Roman"/>
          <w:b/>
          <w:i/>
          <w:sz w:val="40"/>
          <w:szCs w:val="44"/>
          <w:u w:val="single"/>
        </w:rPr>
        <w:t xml:space="preserve"> с ТКО</w:t>
      </w:r>
      <w:r>
        <w:rPr>
          <w:rFonts w:ascii="Times New Roman" w:hAnsi="Times New Roman" w:cs="Times New Roman"/>
          <w:b/>
          <w:i/>
          <w:sz w:val="40"/>
          <w:szCs w:val="44"/>
          <w:u w:val="single"/>
        </w:rPr>
        <w:t>»</w:t>
      </w:r>
    </w:p>
    <w:p w14:paraId="03BD8A69" w14:textId="77777777" w:rsidR="00646BDF" w:rsidRPr="00A41786" w:rsidRDefault="00646BDF" w:rsidP="00646BDF">
      <w:pPr>
        <w:spacing w:after="0" w:line="240" w:lineRule="auto"/>
        <w:jc w:val="center"/>
        <w:rPr>
          <w:rFonts w:ascii="Times New Roman" w:hAnsi="Times New Roman" w:cs="Times New Roman"/>
          <w:b/>
          <w:i/>
          <w:sz w:val="40"/>
          <w:szCs w:val="44"/>
          <w:u w:val="single"/>
        </w:rPr>
      </w:pPr>
    </w:p>
    <w:tbl>
      <w:tblPr>
        <w:tblW w:w="1084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44"/>
        <w:gridCol w:w="3483"/>
        <w:gridCol w:w="4819"/>
      </w:tblGrid>
      <w:tr w:rsidR="00646BDF" w:rsidRPr="00364A51" w14:paraId="7F505B37" w14:textId="77777777" w:rsidTr="00BE7B23">
        <w:trPr>
          <w:trHeight w:val="2971"/>
          <w:tblCellSpacing w:w="0" w:type="dxa"/>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19738FD3" w14:textId="77777777" w:rsidR="00646BDF" w:rsidRDefault="00646BDF" w:rsidP="00BE7B23">
            <w:pPr>
              <w:spacing w:after="0" w:line="240" w:lineRule="auto"/>
              <w:jc w:val="center"/>
              <w:rPr>
                <w:rFonts w:ascii="Times New Roman" w:eastAsia="Times New Roman" w:hAnsi="Times New Roman" w:cs="Times New Roman"/>
                <w:b/>
                <w:sz w:val="28"/>
                <w:szCs w:val="24"/>
                <w:lang w:eastAsia="ru-RU"/>
              </w:rPr>
            </w:pPr>
          </w:p>
          <w:p w14:paraId="0161558B" w14:textId="77777777" w:rsidR="00646BDF" w:rsidRPr="00A41786" w:rsidRDefault="00646BDF" w:rsidP="00BE7B23">
            <w:pPr>
              <w:spacing w:after="0" w:line="240" w:lineRule="auto"/>
              <w:jc w:val="center"/>
              <w:rPr>
                <w:rFonts w:ascii="Open Sans" w:eastAsia="Times New Roman" w:hAnsi="Open Sans" w:cs="Times New Roman"/>
                <w:b/>
                <w:sz w:val="28"/>
                <w:szCs w:val="24"/>
                <w:lang w:eastAsia="ru-RU"/>
              </w:rPr>
            </w:pPr>
            <w:r w:rsidRPr="00A41786">
              <w:rPr>
                <w:rFonts w:ascii="Times New Roman" w:eastAsia="Times New Roman" w:hAnsi="Times New Roman" w:cs="Times New Roman"/>
                <w:b/>
                <w:sz w:val="28"/>
                <w:szCs w:val="24"/>
                <w:lang w:eastAsia="ru-RU"/>
              </w:rPr>
              <w:t>Требования к качеству коммунальной услуги по обращению ТКО</w:t>
            </w:r>
          </w:p>
        </w:tc>
        <w:tc>
          <w:tcPr>
            <w:tcW w:w="3483" w:type="dxa"/>
            <w:tcBorders>
              <w:top w:val="outset" w:sz="6" w:space="0" w:color="auto"/>
              <w:left w:val="outset" w:sz="6" w:space="0" w:color="auto"/>
              <w:bottom w:val="outset" w:sz="6" w:space="0" w:color="auto"/>
              <w:right w:val="outset" w:sz="6" w:space="0" w:color="auto"/>
            </w:tcBorders>
            <w:shd w:val="clear" w:color="auto" w:fill="FFFFFF"/>
            <w:hideMark/>
          </w:tcPr>
          <w:p w14:paraId="0E1B5857" w14:textId="77777777" w:rsidR="00646BDF" w:rsidRDefault="00646BDF" w:rsidP="00BE7B23">
            <w:pPr>
              <w:spacing w:after="0" w:line="240" w:lineRule="auto"/>
              <w:jc w:val="center"/>
              <w:rPr>
                <w:rFonts w:ascii="Times New Roman" w:eastAsia="Times New Roman" w:hAnsi="Times New Roman" w:cs="Times New Roman"/>
                <w:b/>
                <w:sz w:val="28"/>
                <w:szCs w:val="24"/>
                <w:lang w:eastAsia="ru-RU"/>
              </w:rPr>
            </w:pPr>
          </w:p>
          <w:p w14:paraId="4A18C6D7" w14:textId="77777777" w:rsidR="00646BDF" w:rsidRPr="00A41786" w:rsidRDefault="00646BDF" w:rsidP="00BE7B23">
            <w:pPr>
              <w:spacing w:after="0" w:line="240" w:lineRule="auto"/>
              <w:jc w:val="center"/>
              <w:rPr>
                <w:rFonts w:ascii="Open Sans" w:eastAsia="Times New Roman" w:hAnsi="Open Sans" w:cs="Times New Roman"/>
                <w:b/>
                <w:sz w:val="28"/>
                <w:szCs w:val="24"/>
                <w:lang w:eastAsia="ru-RU"/>
              </w:rPr>
            </w:pPr>
            <w:r w:rsidRPr="00A41786">
              <w:rPr>
                <w:rFonts w:ascii="Times New Roman" w:eastAsia="Times New Roman" w:hAnsi="Times New Roman" w:cs="Times New Roman"/>
                <w:b/>
                <w:sz w:val="28"/>
                <w:szCs w:val="24"/>
                <w:lang w:eastAsia="ru-RU"/>
              </w:rPr>
              <w:t>Допустимая продолжительность перерывов предоставления коммунальной услуги и допустимые отклонения качества коммунальной услуги</w:t>
            </w:r>
          </w:p>
        </w:tc>
        <w:tc>
          <w:tcPr>
            <w:tcW w:w="4819" w:type="dxa"/>
            <w:tcBorders>
              <w:top w:val="outset" w:sz="6" w:space="0" w:color="auto"/>
              <w:left w:val="outset" w:sz="6" w:space="0" w:color="auto"/>
              <w:bottom w:val="outset" w:sz="6" w:space="0" w:color="auto"/>
              <w:right w:val="outset" w:sz="6" w:space="0" w:color="auto"/>
            </w:tcBorders>
            <w:shd w:val="clear" w:color="auto" w:fill="FFFFFF"/>
            <w:hideMark/>
          </w:tcPr>
          <w:p w14:paraId="33910527" w14:textId="77777777" w:rsidR="00646BDF" w:rsidRDefault="00646BDF" w:rsidP="00BE7B23">
            <w:pPr>
              <w:spacing w:after="0" w:line="240" w:lineRule="auto"/>
              <w:ind w:right="132"/>
              <w:jc w:val="center"/>
              <w:rPr>
                <w:rFonts w:ascii="Times New Roman" w:eastAsia="Times New Roman" w:hAnsi="Times New Roman" w:cs="Times New Roman"/>
                <w:b/>
                <w:sz w:val="28"/>
                <w:szCs w:val="24"/>
                <w:lang w:eastAsia="ru-RU"/>
              </w:rPr>
            </w:pPr>
          </w:p>
          <w:p w14:paraId="5D7F7FA2" w14:textId="77777777" w:rsidR="00646BDF" w:rsidRPr="00A41786" w:rsidRDefault="00646BDF" w:rsidP="00BE7B23">
            <w:pPr>
              <w:spacing w:after="0" w:line="240" w:lineRule="auto"/>
              <w:ind w:right="132"/>
              <w:jc w:val="center"/>
              <w:rPr>
                <w:rFonts w:ascii="Open Sans" w:eastAsia="Times New Roman" w:hAnsi="Open Sans" w:cs="Times New Roman"/>
                <w:b/>
                <w:sz w:val="28"/>
                <w:szCs w:val="24"/>
                <w:lang w:eastAsia="ru-RU"/>
              </w:rPr>
            </w:pPr>
            <w:r w:rsidRPr="00A41786">
              <w:rPr>
                <w:rFonts w:ascii="Times New Roman" w:eastAsia="Times New Roman" w:hAnsi="Times New Roman" w:cs="Times New Roman"/>
                <w:b/>
                <w:sz w:val="28"/>
                <w:szCs w:val="24"/>
                <w:lang w:eastAsia="ru-RU"/>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646BDF" w:rsidRPr="00364A51" w14:paraId="00BABEEA" w14:textId="77777777" w:rsidTr="00BE7B23">
        <w:trPr>
          <w:trHeight w:val="5903"/>
          <w:tblCellSpacing w:w="0" w:type="dxa"/>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48C8465D" w14:textId="77777777" w:rsidR="00646BDF" w:rsidRPr="00060563" w:rsidRDefault="00646BDF" w:rsidP="00BE7B23">
            <w:pPr>
              <w:spacing w:after="0" w:line="240" w:lineRule="auto"/>
              <w:ind w:left="112"/>
              <w:rPr>
                <w:rFonts w:ascii="Open Sans" w:eastAsia="Times New Roman" w:hAnsi="Open Sans" w:cs="Times New Roman"/>
                <w:sz w:val="24"/>
                <w:szCs w:val="24"/>
                <w:u w:val="single"/>
                <w:lang w:eastAsia="ru-RU"/>
              </w:rPr>
            </w:pPr>
            <w:r w:rsidRPr="00060563">
              <w:rPr>
                <w:rFonts w:ascii="Times New Roman" w:eastAsia="Times New Roman" w:hAnsi="Times New Roman" w:cs="Times New Roman"/>
                <w:sz w:val="28"/>
                <w:szCs w:val="28"/>
                <w:u w:val="single"/>
                <w:lang w:eastAsia="ru-RU"/>
              </w:rPr>
              <w:t>Обеспечение своевременного вывоза ТКО из мест накопления:</w:t>
            </w:r>
          </w:p>
          <w:p w14:paraId="46404184" w14:textId="77777777" w:rsidR="00646BDF" w:rsidRPr="00364A51" w:rsidRDefault="00646BDF" w:rsidP="00BE7B23">
            <w:pPr>
              <w:spacing w:after="0" w:line="240" w:lineRule="auto"/>
              <w:ind w:left="112"/>
              <w:rPr>
                <w:rFonts w:ascii="Open Sans" w:eastAsia="Times New Roman" w:hAnsi="Open Sans" w:cs="Times New Roman"/>
                <w:sz w:val="24"/>
                <w:szCs w:val="24"/>
                <w:lang w:eastAsia="ru-RU"/>
              </w:rPr>
            </w:pPr>
            <w:r w:rsidRPr="00364A51">
              <w:rPr>
                <w:rFonts w:ascii="Times New Roman" w:eastAsia="Times New Roman" w:hAnsi="Times New Roman" w:cs="Times New Roman"/>
                <w:sz w:val="28"/>
                <w:szCs w:val="28"/>
                <w:lang w:eastAsia="ru-RU"/>
              </w:rPr>
              <w:t>— в холодное время года (при среднесуточной температуре +5 °C и ниже) не реже одного раза в трое суток,</w:t>
            </w:r>
          </w:p>
          <w:p w14:paraId="11FB1380" w14:textId="77777777" w:rsidR="00646BDF" w:rsidRDefault="00646BDF" w:rsidP="00BE7B23">
            <w:pPr>
              <w:spacing w:after="0" w:line="240" w:lineRule="auto"/>
              <w:ind w:left="112"/>
              <w:rPr>
                <w:rFonts w:ascii="Times New Roman" w:eastAsia="Times New Roman" w:hAnsi="Times New Roman" w:cs="Times New Roman"/>
                <w:sz w:val="28"/>
                <w:szCs w:val="28"/>
                <w:lang w:eastAsia="ru-RU"/>
              </w:rPr>
            </w:pPr>
            <w:r w:rsidRPr="00364A51">
              <w:rPr>
                <w:rFonts w:ascii="Times New Roman" w:eastAsia="Times New Roman" w:hAnsi="Times New Roman" w:cs="Times New Roman"/>
                <w:sz w:val="28"/>
                <w:szCs w:val="28"/>
                <w:lang w:eastAsia="ru-RU"/>
              </w:rPr>
              <w:t>— в теплое время (при среднесуточной температуре свыше +5 °C) не реже 1 раза в сутки (ежедневный вывоз).</w:t>
            </w:r>
          </w:p>
          <w:p w14:paraId="2A1E35BA" w14:textId="4166709D" w:rsidR="00002BC1" w:rsidRPr="00364A51" w:rsidRDefault="00002BC1" w:rsidP="00BE7B23">
            <w:pPr>
              <w:spacing w:after="0" w:line="240" w:lineRule="auto"/>
              <w:ind w:left="112"/>
              <w:rPr>
                <w:rFonts w:ascii="Open Sans" w:eastAsia="Times New Roman" w:hAnsi="Open Sans" w:cs="Times New Roman"/>
                <w:sz w:val="24"/>
                <w:szCs w:val="24"/>
                <w:lang w:eastAsia="ru-RU"/>
              </w:rPr>
            </w:pPr>
          </w:p>
        </w:tc>
        <w:tc>
          <w:tcPr>
            <w:tcW w:w="3483" w:type="dxa"/>
            <w:tcBorders>
              <w:top w:val="outset" w:sz="6" w:space="0" w:color="auto"/>
              <w:left w:val="outset" w:sz="6" w:space="0" w:color="auto"/>
              <w:bottom w:val="outset" w:sz="6" w:space="0" w:color="auto"/>
              <w:right w:val="outset" w:sz="6" w:space="0" w:color="auto"/>
            </w:tcBorders>
            <w:shd w:val="clear" w:color="auto" w:fill="FFFFFF"/>
            <w:hideMark/>
          </w:tcPr>
          <w:p w14:paraId="63FFF311" w14:textId="77777777" w:rsidR="00646BDF" w:rsidRPr="00060563" w:rsidRDefault="00646BDF" w:rsidP="00BE7B23">
            <w:pPr>
              <w:spacing w:after="0" w:line="240" w:lineRule="auto"/>
              <w:ind w:left="204"/>
              <w:rPr>
                <w:rFonts w:ascii="Open Sans" w:eastAsia="Times New Roman" w:hAnsi="Open Sans" w:cs="Times New Roman"/>
                <w:sz w:val="24"/>
                <w:szCs w:val="24"/>
                <w:u w:val="single"/>
                <w:lang w:eastAsia="ru-RU"/>
              </w:rPr>
            </w:pPr>
            <w:r w:rsidRPr="00060563">
              <w:rPr>
                <w:rFonts w:ascii="Times New Roman" w:eastAsia="Times New Roman" w:hAnsi="Times New Roman" w:cs="Times New Roman"/>
                <w:sz w:val="28"/>
                <w:szCs w:val="28"/>
                <w:u w:val="single"/>
                <w:lang w:eastAsia="ru-RU"/>
              </w:rPr>
              <w:t>Допустимое отклонение сроков:</w:t>
            </w:r>
          </w:p>
          <w:p w14:paraId="6D1CAC7D" w14:textId="77777777" w:rsidR="00646BDF" w:rsidRPr="00364A51" w:rsidRDefault="00646BDF" w:rsidP="00BE7B23">
            <w:pPr>
              <w:spacing w:after="0" w:line="240" w:lineRule="auto"/>
              <w:ind w:left="204"/>
              <w:rPr>
                <w:rFonts w:ascii="Open Sans" w:eastAsia="Times New Roman" w:hAnsi="Open Sans" w:cs="Times New Roman"/>
                <w:sz w:val="24"/>
                <w:szCs w:val="24"/>
                <w:lang w:eastAsia="ru-RU"/>
              </w:rPr>
            </w:pPr>
            <w:r w:rsidRPr="00364A51">
              <w:rPr>
                <w:rFonts w:ascii="Times New Roman" w:eastAsia="Times New Roman" w:hAnsi="Times New Roman" w:cs="Times New Roman"/>
                <w:sz w:val="28"/>
                <w:szCs w:val="28"/>
                <w:lang w:eastAsia="ru-RU"/>
              </w:rPr>
              <w:t>— не более 72 часов (суммарно) в течение 1 месяца;</w:t>
            </w:r>
          </w:p>
          <w:p w14:paraId="00122509" w14:textId="77777777" w:rsidR="00646BDF" w:rsidRPr="00364A51" w:rsidRDefault="00646BDF" w:rsidP="00BE7B23">
            <w:pPr>
              <w:spacing w:after="0" w:line="240" w:lineRule="auto"/>
              <w:ind w:left="204"/>
              <w:rPr>
                <w:rFonts w:ascii="Open Sans" w:eastAsia="Times New Roman" w:hAnsi="Open Sans" w:cs="Times New Roman"/>
                <w:sz w:val="24"/>
                <w:szCs w:val="24"/>
                <w:lang w:eastAsia="ru-RU"/>
              </w:rPr>
            </w:pPr>
            <w:r w:rsidRPr="00364A51">
              <w:rPr>
                <w:rFonts w:ascii="Times New Roman" w:eastAsia="Times New Roman" w:hAnsi="Times New Roman" w:cs="Times New Roman"/>
                <w:sz w:val="28"/>
                <w:szCs w:val="28"/>
                <w:lang w:eastAsia="ru-RU"/>
              </w:rPr>
              <w:t>— не более 48 часов единовременно — при среднесуточной температуре воздуха +5 °C и ниже;</w:t>
            </w:r>
          </w:p>
          <w:p w14:paraId="532373DB" w14:textId="77777777" w:rsidR="00646BDF" w:rsidRPr="00364A51" w:rsidRDefault="00646BDF" w:rsidP="00BE7B23">
            <w:pPr>
              <w:spacing w:after="0" w:line="240" w:lineRule="auto"/>
              <w:ind w:left="204"/>
              <w:rPr>
                <w:rFonts w:ascii="Open Sans" w:eastAsia="Times New Roman" w:hAnsi="Open Sans" w:cs="Times New Roman"/>
                <w:sz w:val="24"/>
                <w:szCs w:val="24"/>
                <w:lang w:eastAsia="ru-RU"/>
              </w:rPr>
            </w:pPr>
            <w:r w:rsidRPr="00364A51">
              <w:rPr>
                <w:rFonts w:ascii="Times New Roman" w:eastAsia="Times New Roman" w:hAnsi="Times New Roman" w:cs="Times New Roman"/>
                <w:sz w:val="28"/>
                <w:szCs w:val="28"/>
                <w:lang w:eastAsia="ru-RU"/>
              </w:rPr>
              <w:t>— не более 24 часов единовременно — при среднесуточной температуре воздуха свыше +5 °C.</w:t>
            </w:r>
          </w:p>
        </w:tc>
        <w:tc>
          <w:tcPr>
            <w:tcW w:w="4819" w:type="dxa"/>
            <w:tcBorders>
              <w:top w:val="outset" w:sz="6" w:space="0" w:color="auto"/>
              <w:left w:val="outset" w:sz="6" w:space="0" w:color="auto"/>
              <w:bottom w:val="outset" w:sz="6" w:space="0" w:color="auto"/>
              <w:right w:val="outset" w:sz="6" w:space="0" w:color="auto"/>
            </w:tcBorders>
            <w:shd w:val="clear" w:color="auto" w:fill="FFFFFF"/>
            <w:hideMark/>
          </w:tcPr>
          <w:p w14:paraId="12206B22" w14:textId="77777777" w:rsidR="00646BDF" w:rsidRPr="00364A51" w:rsidRDefault="00646BDF" w:rsidP="00BE7B23">
            <w:pPr>
              <w:spacing w:after="0" w:line="240" w:lineRule="auto"/>
              <w:ind w:left="192"/>
              <w:rPr>
                <w:rFonts w:ascii="Open Sans" w:eastAsia="Times New Roman" w:hAnsi="Open Sans" w:cs="Times New Roman"/>
                <w:sz w:val="24"/>
                <w:szCs w:val="24"/>
                <w:lang w:eastAsia="ru-RU"/>
              </w:rPr>
            </w:pPr>
            <w:r w:rsidRPr="00364A51">
              <w:rPr>
                <w:rFonts w:ascii="Times New Roman" w:eastAsia="Times New Roman" w:hAnsi="Times New Roman" w:cs="Times New Roman"/>
                <w:sz w:val="28"/>
                <w:szCs w:val="28"/>
                <w:lang w:eastAsia="ru-RU"/>
              </w:rP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w:t>
            </w:r>
            <w:r>
              <w:rPr>
                <w:rFonts w:ascii="Times New Roman" w:eastAsia="Times New Roman" w:hAnsi="Times New Roman" w:cs="Times New Roman"/>
                <w:sz w:val="28"/>
                <w:szCs w:val="28"/>
                <w:lang w:eastAsia="ru-RU"/>
              </w:rPr>
              <w:t>.</w:t>
            </w:r>
          </w:p>
        </w:tc>
      </w:tr>
    </w:tbl>
    <w:p w14:paraId="173AB608" w14:textId="77777777" w:rsidR="00646BDF" w:rsidRDefault="00646BDF" w:rsidP="00646BDF">
      <w:pPr>
        <w:shd w:val="clear" w:color="auto" w:fill="FFFFFF"/>
        <w:spacing w:after="240" w:line="240" w:lineRule="auto"/>
        <w:ind w:firstLine="567"/>
        <w:jc w:val="both"/>
        <w:textAlignment w:val="baseline"/>
        <w:outlineLvl w:val="1"/>
        <w:rPr>
          <w:rFonts w:ascii="Times New Roman" w:eastAsia="Times New Roman" w:hAnsi="Times New Roman" w:cs="Times New Roman"/>
          <w:b/>
          <w:sz w:val="40"/>
          <w:szCs w:val="32"/>
          <w:lang w:eastAsia="ru-RU"/>
        </w:rPr>
      </w:pPr>
    </w:p>
    <w:p w14:paraId="42660C07" w14:textId="77777777" w:rsidR="00646BDF" w:rsidRDefault="00646BDF" w:rsidP="00646BDF">
      <w:pPr>
        <w:shd w:val="clear" w:color="auto" w:fill="FFFFFF"/>
        <w:spacing w:after="240" w:line="240" w:lineRule="auto"/>
        <w:ind w:firstLine="567"/>
        <w:jc w:val="both"/>
        <w:textAlignment w:val="baseline"/>
        <w:outlineLvl w:val="1"/>
        <w:rPr>
          <w:rFonts w:ascii="Times New Roman" w:eastAsia="Times New Roman" w:hAnsi="Times New Roman" w:cs="Times New Roman"/>
          <w:b/>
          <w:sz w:val="40"/>
          <w:szCs w:val="32"/>
          <w:lang w:eastAsia="ru-RU"/>
        </w:rPr>
      </w:pPr>
    </w:p>
    <w:p w14:paraId="5FE83395" w14:textId="77777777" w:rsidR="00646BDF" w:rsidRPr="00A41786" w:rsidRDefault="00646BDF" w:rsidP="00646BDF">
      <w:pPr>
        <w:shd w:val="clear" w:color="auto" w:fill="FFFFFF"/>
        <w:spacing w:after="240" w:line="240" w:lineRule="auto"/>
        <w:ind w:firstLine="567"/>
        <w:jc w:val="both"/>
        <w:textAlignment w:val="baseline"/>
        <w:outlineLvl w:val="1"/>
        <w:rPr>
          <w:rFonts w:ascii="Times New Roman" w:eastAsia="Times New Roman" w:hAnsi="Times New Roman" w:cs="Times New Roman"/>
          <w:b/>
          <w:sz w:val="40"/>
          <w:szCs w:val="32"/>
          <w:lang w:eastAsia="ru-RU"/>
        </w:rPr>
      </w:pPr>
      <w:r w:rsidRPr="00A41786">
        <w:rPr>
          <w:rFonts w:ascii="Times New Roman" w:eastAsia="Times New Roman" w:hAnsi="Times New Roman" w:cs="Times New Roman"/>
          <w:b/>
          <w:sz w:val="40"/>
          <w:szCs w:val="32"/>
          <w:lang w:eastAsia="ru-RU"/>
        </w:rPr>
        <w:t>Правила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РФ от 06.05.2011 № 354.</w:t>
      </w:r>
    </w:p>
    <w:p w14:paraId="6A0FC4C7" w14:textId="77777777" w:rsidR="00646BDF" w:rsidRPr="00364A51" w:rsidRDefault="00646BDF" w:rsidP="00646BDF">
      <w:pPr>
        <w:spacing w:after="0" w:line="240" w:lineRule="auto"/>
        <w:ind w:right="708"/>
        <w:jc w:val="both"/>
        <w:rPr>
          <w:rFonts w:ascii="Times New Roman" w:hAnsi="Times New Roman" w:cs="Times New Roman"/>
          <w:sz w:val="20"/>
          <w:szCs w:val="20"/>
        </w:rPr>
      </w:pPr>
    </w:p>
    <w:p w14:paraId="10B64ABB" w14:textId="3C5D9D95" w:rsidR="00646BDF" w:rsidRDefault="00646BDF" w:rsidP="0007370A">
      <w:pPr>
        <w:shd w:val="clear" w:color="auto" w:fill="FFFFFF"/>
        <w:spacing w:after="100" w:afterAutospacing="1" w:line="240" w:lineRule="auto"/>
        <w:jc w:val="both"/>
        <w:rPr>
          <w:rFonts w:ascii="Times New Roman" w:eastAsia="Times New Roman" w:hAnsi="Times New Roman" w:cs="Times New Roman"/>
          <w:b/>
          <w:sz w:val="40"/>
          <w:szCs w:val="32"/>
          <w:lang w:eastAsia="ru-RU"/>
        </w:rPr>
      </w:pPr>
    </w:p>
    <w:p w14:paraId="67E9E9F7" w14:textId="77777777" w:rsidR="00636401" w:rsidRPr="003D5BC6" w:rsidRDefault="00636401" w:rsidP="00636401">
      <w:pPr>
        <w:ind w:firstLine="708"/>
        <w:jc w:val="center"/>
        <w:rPr>
          <w:rFonts w:ascii="Times New Roman" w:hAnsi="Times New Roman" w:cs="Times New Roman"/>
          <w:b/>
          <w:i/>
          <w:sz w:val="40"/>
          <w:szCs w:val="40"/>
          <w:u w:val="single"/>
        </w:rPr>
      </w:pPr>
      <w:r w:rsidRPr="003D5BC6">
        <w:rPr>
          <w:rFonts w:ascii="Times New Roman" w:hAnsi="Times New Roman" w:cs="Times New Roman"/>
          <w:b/>
          <w:i/>
          <w:sz w:val="40"/>
          <w:szCs w:val="40"/>
          <w:u w:val="single"/>
        </w:rPr>
        <w:lastRenderedPageBreak/>
        <w:t xml:space="preserve">Собственник нежилого помещения </w:t>
      </w:r>
    </w:p>
    <w:p w14:paraId="13C1A723" w14:textId="77777777" w:rsidR="00636401" w:rsidRPr="003D5BC6" w:rsidRDefault="00636401" w:rsidP="00636401">
      <w:pPr>
        <w:shd w:val="clear" w:color="auto" w:fill="FFFFFF"/>
        <w:spacing w:after="0" w:line="240" w:lineRule="auto"/>
        <w:ind w:firstLine="709"/>
        <w:jc w:val="both"/>
        <w:rPr>
          <w:rFonts w:ascii="Times New Roman" w:hAnsi="Times New Roman" w:cs="Times New Roman"/>
          <w:color w:val="333333"/>
          <w:sz w:val="28"/>
          <w:szCs w:val="36"/>
        </w:rPr>
      </w:pPr>
      <w:r w:rsidRPr="003D5BC6">
        <w:rPr>
          <w:rFonts w:ascii="Times New Roman" w:hAnsi="Times New Roman" w:cs="Times New Roman"/>
          <w:color w:val="333333"/>
          <w:sz w:val="28"/>
          <w:szCs w:val="36"/>
        </w:rPr>
        <w:t>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14:paraId="0735AD9B" w14:textId="77777777" w:rsidR="00636401" w:rsidRPr="003D5BC6" w:rsidRDefault="00636401" w:rsidP="00636401">
      <w:pPr>
        <w:ind w:firstLine="708"/>
        <w:jc w:val="center"/>
        <w:rPr>
          <w:rFonts w:ascii="Times New Roman" w:hAnsi="Times New Roman" w:cs="Times New Roman"/>
          <w:b/>
          <w:i/>
          <w:sz w:val="40"/>
          <w:szCs w:val="40"/>
          <w:u w:val="single"/>
        </w:rPr>
      </w:pPr>
      <w:r w:rsidRPr="003D5BC6">
        <w:rPr>
          <w:rFonts w:ascii="Times New Roman" w:hAnsi="Times New Roman" w:cs="Times New Roman"/>
          <w:b/>
          <w:i/>
          <w:sz w:val="40"/>
          <w:szCs w:val="40"/>
          <w:u w:val="single"/>
        </w:rPr>
        <w:t>Может ли собственник отказаться от заключения договора с региональным оператором?</w:t>
      </w:r>
    </w:p>
    <w:p w14:paraId="474D7B68" w14:textId="77777777" w:rsidR="00636401" w:rsidRDefault="00636401" w:rsidP="00636401">
      <w:pPr>
        <w:shd w:val="clear" w:color="auto" w:fill="FFFFFF"/>
        <w:spacing w:after="0" w:line="240" w:lineRule="auto"/>
        <w:rPr>
          <w:rFonts w:ascii="Times New Roman" w:hAnsi="Times New Roman" w:cs="Times New Roman"/>
          <w:color w:val="333333"/>
          <w:sz w:val="28"/>
          <w:szCs w:val="36"/>
        </w:rPr>
      </w:pPr>
      <w:r w:rsidRPr="003D5BC6">
        <w:rPr>
          <w:rFonts w:ascii="Times New Roman" w:hAnsi="Times New Roman" w:cs="Times New Roman"/>
          <w:color w:val="333333"/>
          <w:sz w:val="28"/>
          <w:szCs w:val="36"/>
        </w:rPr>
        <w:t>Нет, не может. Об этом говорится в N 89-ФЗ и в Жилищном кодексе.</w:t>
      </w:r>
      <w:r w:rsidRPr="003D5BC6">
        <w:rPr>
          <w:rFonts w:ascii="Times New Roman" w:hAnsi="Times New Roman" w:cs="Times New Roman"/>
          <w:color w:val="333333"/>
          <w:sz w:val="28"/>
          <w:szCs w:val="36"/>
        </w:rPr>
        <w:br/>
        <w:t> </w:t>
      </w:r>
      <w:r w:rsidRPr="003D5BC6">
        <w:rPr>
          <w:rFonts w:ascii="Segoe UI Emoji" w:hAnsi="Segoe UI Emoji" w:cs="Segoe UI Emoji"/>
          <w:color w:val="333333"/>
          <w:sz w:val="28"/>
          <w:szCs w:val="36"/>
        </w:rPr>
        <w:t>📌</w:t>
      </w:r>
      <w:r w:rsidRPr="003D5BC6">
        <w:rPr>
          <w:rFonts w:ascii="Times New Roman" w:hAnsi="Times New Roman" w:cs="Times New Roman"/>
          <w:color w:val="333333"/>
          <w:sz w:val="28"/>
          <w:szCs w:val="36"/>
        </w:rPr>
        <w:t xml:space="preserve"> В соответствии со статьей 24.7 Закона N 89-ФЗ все собственники ТКО обязаны заключить договор с региональным оператором, в зоне деятельности которого образуются отходы и находятся места их накопления.</w:t>
      </w:r>
      <w:r w:rsidRPr="003D5BC6">
        <w:rPr>
          <w:rFonts w:ascii="Times New Roman" w:hAnsi="Times New Roman" w:cs="Times New Roman"/>
          <w:color w:val="333333"/>
          <w:sz w:val="28"/>
          <w:szCs w:val="36"/>
        </w:rPr>
        <w:br/>
      </w:r>
      <w:r w:rsidRPr="003D5BC6">
        <w:rPr>
          <w:rFonts w:ascii="Segoe UI Emoji" w:hAnsi="Segoe UI Emoji" w:cs="Segoe UI Emoji"/>
          <w:color w:val="333333"/>
          <w:sz w:val="28"/>
          <w:szCs w:val="36"/>
        </w:rPr>
        <w:t>📌</w:t>
      </w:r>
      <w:r w:rsidRPr="003D5BC6">
        <w:rPr>
          <w:rFonts w:ascii="Times New Roman" w:hAnsi="Times New Roman" w:cs="Times New Roman"/>
          <w:color w:val="333333"/>
          <w:sz w:val="28"/>
          <w:szCs w:val="36"/>
        </w:rPr>
        <w:t xml:space="preserve"> Часть 5 статьи 30 Жилищного кодекса Российской Федерации говорит о том, что собственник жилья обязан обеспечивать обращение с ТКО путем заключения договора с региональным оператором.</w:t>
      </w:r>
    </w:p>
    <w:p w14:paraId="20CE547D" w14:textId="77777777" w:rsidR="00636401" w:rsidRDefault="00636401" w:rsidP="00636401">
      <w:pPr>
        <w:shd w:val="clear" w:color="auto" w:fill="FFFFFF"/>
        <w:spacing w:after="0" w:line="240" w:lineRule="auto"/>
        <w:rPr>
          <w:rFonts w:ascii="Times New Roman" w:hAnsi="Times New Roman" w:cs="Times New Roman"/>
          <w:color w:val="333333"/>
          <w:sz w:val="28"/>
          <w:szCs w:val="36"/>
        </w:rPr>
      </w:pPr>
    </w:p>
    <w:p w14:paraId="727650C8" w14:textId="77777777" w:rsidR="00636401" w:rsidRDefault="00636401" w:rsidP="00636401">
      <w:pPr>
        <w:shd w:val="clear" w:color="auto" w:fill="FFFFFF"/>
        <w:spacing w:after="0" w:line="240" w:lineRule="auto"/>
        <w:jc w:val="center"/>
        <w:rPr>
          <w:rFonts w:ascii="Times New Roman" w:hAnsi="Times New Roman" w:cs="Times New Roman"/>
          <w:b/>
          <w:i/>
          <w:sz w:val="40"/>
          <w:szCs w:val="40"/>
          <w:u w:val="single"/>
        </w:rPr>
      </w:pPr>
      <w:r w:rsidRPr="00636401">
        <w:rPr>
          <w:rFonts w:ascii="Times New Roman" w:hAnsi="Times New Roman" w:cs="Times New Roman"/>
          <w:b/>
          <w:i/>
          <w:sz w:val="40"/>
          <w:szCs w:val="40"/>
          <w:u w:val="single"/>
        </w:rPr>
        <w:t>Сроки устранения нарушений порядка</w:t>
      </w:r>
    </w:p>
    <w:p w14:paraId="4486F996" w14:textId="66ADD180" w:rsidR="00636401" w:rsidRPr="00636401" w:rsidRDefault="00636401" w:rsidP="00636401">
      <w:pPr>
        <w:shd w:val="clear" w:color="auto" w:fill="FFFFFF"/>
        <w:spacing w:after="0" w:line="240" w:lineRule="auto"/>
        <w:jc w:val="center"/>
        <w:rPr>
          <w:rFonts w:ascii="Times New Roman" w:hAnsi="Times New Roman" w:cs="Times New Roman"/>
          <w:b/>
          <w:i/>
          <w:sz w:val="40"/>
          <w:szCs w:val="40"/>
          <w:u w:val="single"/>
        </w:rPr>
      </w:pPr>
      <w:r w:rsidRPr="00636401">
        <w:rPr>
          <w:rFonts w:ascii="Times New Roman" w:hAnsi="Times New Roman" w:cs="Times New Roman"/>
          <w:b/>
          <w:i/>
          <w:sz w:val="40"/>
          <w:szCs w:val="40"/>
          <w:u w:val="single"/>
        </w:rPr>
        <w:t xml:space="preserve"> предоставления услуг</w:t>
      </w:r>
    </w:p>
    <w:p w14:paraId="24C11F96" w14:textId="64DD3583" w:rsidR="00636401" w:rsidRPr="00636401" w:rsidRDefault="00636401" w:rsidP="00636401">
      <w:pPr>
        <w:jc w:val="center"/>
        <w:rPr>
          <w:rFonts w:ascii="Times New Roman" w:hAnsi="Times New Roman" w:cs="Times New Roman"/>
          <w:color w:val="333333"/>
          <w:sz w:val="28"/>
          <w:szCs w:val="36"/>
        </w:rPr>
      </w:pPr>
    </w:p>
    <w:p w14:paraId="330F3CD9" w14:textId="77777777" w:rsidR="00636401" w:rsidRPr="00636401" w:rsidRDefault="00636401" w:rsidP="00636401">
      <w:pPr>
        <w:autoSpaceDE w:val="0"/>
        <w:autoSpaceDN w:val="0"/>
        <w:adjustRightInd w:val="0"/>
        <w:spacing w:after="0" w:line="240" w:lineRule="auto"/>
        <w:ind w:firstLine="709"/>
        <w:jc w:val="both"/>
        <w:rPr>
          <w:rFonts w:ascii="Times New Roman" w:hAnsi="Times New Roman" w:cs="Times New Roman"/>
          <w:color w:val="333333"/>
          <w:sz w:val="28"/>
          <w:szCs w:val="36"/>
        </w:rPr>
      </w:pPr>
      <w:r w:rsidRPr="00636401">
        <w:rPr>
          <w:rFonts w:ascii="Times New Roman" w:hAnsi="Times New Roman" w:cs="Times New Roman"/>
          <w:color w:val="333333"/>
          <w:sz w:val="28"/>
          <w:szCs w:val="36"/>
        </w:rPr>
        <w:t xml:space="preserve">В Соответствии со статьей 16 </w:t>
      </w:r>
      <w:r w:rsidRPr="00636401">
        <w:rPr>
          <w:rFonts w:ascii="Times New Roman" w:hAnsi="Times New Roman" w:cs="Times New Roman"/>
          <w:color w:val="333333"/>
          <w:sz w:val="28"/>
          <w:szCs w:val="36"/>
        </w:rPr>
        <w:t>Постановлени</w:t>
      </w:r>
      <w:r w:rsidRPr="00636401">
        <w:rPr>
          <w:rFonts w:ascii="Times New Roman" w:hAnsi="Times New Roman" w:cs="Times New Roman"/>
          <w:color w:val="333333"/>
          <w:sz w:val="28"/>
          <w:szCs w:val="36"/>
        </w:rPr>
        <w:t>я</w:t>
      </w:r>
      <w:r w:rsidRPr="00636401">
        <w:rPr>
          <w:rFonts w:ascii="Times New Roman" w:hAnsi="Times New Roman" w:cs="Times New Roman"/>
          <w:color w:val="333333"/>
          <w:sz w:val="28"/>
          <w:szCs w:val="36"/>
        </w:rPr>
        <w:t xml:space="preserve"> Правительства РФ от 12.11.2016 N 1156 </w:t>
      </w:r>
      <w:r w:rsidRPr="00636401">
        <w:rPr>
          <w:rFonts w:ascii="Times New Roman" w:hAnsi="Times New Roman" w:cs="Times New Roman"/>
          <w:color w:val="333333"/>
          <w:sz w:val="28"/>
          <w:szCs w:val="36"/>
        </w:rPr>
        <w:t>«</w:t>
      </w:r>
      <w:r w:rsidRPr="00636401">
        <w:rPr>
          <w:rFonts w:ascii="Times New Roman" w:hAnsi="Times New Roman" w:cs="Times New Roman"/>
          <w:color w:val="333333"/>
          <w:sz w:val="28"/>
          <w:szCs w:val="36"/>
        </w:rPr>
        <w:t>Об обращении с твердыми коммунальными отходами и внесении изменения в постановление Правительства Российской Федерации от 25 августа 2008 г. N 641</w:t>
      </w:r>
      <w:r w:rsidRPr="00636401">
        <w:rPr>
          <w:rFonts w:ascii="Times New Roman" w:hAnsi="Times New Roman" w:cs="Times New Roman"/>
          <w:color w:val="333333"/>
          <w:sz w:val="28"/>
          <w:szCs w:val="36"/>
        </w:rPr>
        <w:t>»</w:t>
      </w:r>
      <w:r w:rsidRPr="00636401">
        <w:rPr>
          <w:rFonts w:ascii="Times New Roman" w:hAnsi="Times New Roman" w:cs="Times New Roman"/>
          <w:color w:val="333333"/>
          <w:sz w:val="28"/>
          <w:szCs w:val="36"/>
        </w:rPr>
        <w:t xml:space="preserve">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w:t>
      </w:r>
    </w:p>
    <w:p w14:paraId="4CE07AF9" w14:textId="77777777" w:rsidR="00636401" w:rsidRPr="00636401" w:rsidRDefault="00636401" w:rsidP="00636401">
      <w:pPr>
        <w:autoSpaceDE w:val="0"/>
        <w:autoSpaceDN w:val="0"/>
        <w:adjustRightInd w:val="0"/>
        <w:spacing w:after="0" w:line="240" w:lineRule="auto"/>
        <w:ind w:firstLine="709"/>
        <w:jc w:val="both"/>
        <w:rPr>
          <w:rFonts w:ascii="Times New Roman" w:hAnsi="Times New Roman" w:cs="Times New Roman"/>
          <w:color w:val="333333"/>
          <w:sz w:val="28"/>
          <w:szCs w:val="36"/>
        </w:rPr>
      </w:pPr>
      <w:r w:rsidRPr="00636401">
        <w:rPr>
          <w:rFonts w:ascii="Times New Roman" w:hAnsi="Times New Roman" w:cs="Times New Roman"/>
          <w:color w:val="333333"/>
          <w:sz w:val="28"/>
          <w:szCs w:val="36"/>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w:t>
      </w:r>
    </w:p>
    <w:p w14:paraId="0AB331F7" w14:textId="4841F431" w:rsidR="00636401" w:rsidRPr="00636401" w:rsidRDefault="00636401" w:rsidP="00636401">
      <w:pPr>
        <w:autoSpaceDE w:val="0"/>
        <w:autoSpaceDN w:val="0"/>
        <w:adjustRightInd w:val="0"/>
        <w:spacing w:after="0" w:line="240" w:lineRule="auto"/>
        <w:ind w:firstLine="709"/>
        <w:jc w:val="both"/>
        <w:rPr>
          <w:rFonts w:ascii="Times New Roman" w:hAnsi="Times New Roman" w:cs="Times New Roman"/>
          <w:color w:val="333333"/>
          <w:sz w:val="28"/>
          <w:szCs w:val="36"/>
        </w:rPr>
      </w:pPr>
      <w:r w:rsidRPr="00636401">
        <w:rPr>
          <w:rFonts w:ascii="Times New Roman" w:hAnsi="Times New Roman" w:cs="Times New Roman"/>
          <w:color w:val="333333"/>
          <w:sz w:val="28"/>
          <w:szCs w:val="36"/>
        </w:rPr>
        <w:t>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6E733910" w14:textId="77777777" w:rsidR="00646BDF" w:rsidRPr="003F3F34" w:rsidRDefault="00646BDF" w:rsidP="0007370A">
      <w:pPr>
        <w:shd w:val="clear" w:color="auto" w:fill="FFFFFF"/>
        <w:spacing w:after="100" w:afterAutospacing="1" w:line="240" w:lineRule="auto"/>
        <w:jc w:val="both"/>
        <w:rPr>
          <w:rFonts w:ascii="Times New Roman" w:eastAsia="Times New Roman" w:hAnsi="Times New Roman" w:cs="Times New Roman"/>
          <w:b/>
          <w:sz w:val="40"/>
          <w:szCs w:val="32"/>
          <w:lang w:eastAsia="ru-RU"/>
        </w:rPr>
      </w:pPr>
      <w:bookmarkStart w:id="16" w:name="_GoBack"/>
      <w:bookmarkEnd w:id="16"/>
    </w:p>
    <w:p w14:paraId="46C7CAA5" w14:textId="77777777" w:rsidR="0007370A" w:rsidRDefault="0007370A" w:rsidP="009059CE">
      <w:pPr>
        <w:autoSpaceDE w:val="0"/>
        <w:autoSpaceDN w:val="0"/>
        <w:adjustRightInd w:val="0"/>
        <w:spacing w:after="0" w:line="240" w:lineRule="auto"/>
        <w:outlineLvl w:val="0"/>
      </w:pPr>
    </w:p>
    <w:sectPr w:rsidR="0007370A" w:rsidSect="00646BD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08C1C" w14:textId="77777777" w:rsidR="00533D7F" w:rsidRDefault="00533D7F" w:rsidP="004D5A07">
      <w:pPr>
        <w:spacing w:after="0" w:line="240" w:lineRule="auto"/>
      </w:pPr>
      <w:r>
        <w:separator/>
      </w:r>
    </w:p>
  </w:endnote>
  <w:endnote w:type="continuationSeparator" w:id="0">
    <w:p w14:paraId="1F8CFA9A" w14:textId="77777777" w:rsidR="00533D7F" w:rsidRDefault="00533D7F" w:rsidP="004D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35B26" w14:textId="77777777" w:rsidR="00533D7F" w:rsidRDefault="00533D7F" w:rsidP="004D5A07">
      <w:pPr>
        <w:spacing w:after="0" w:line="240" w:lineRule="auto"/>
      </w:pPr>
      <w:r>
        <w:separator/>
      </w:r>
    </w:p>
  </w:footnote>
  <w:footnote w:type="continuationSeparator" w:id="0">
    <w:p w14:paraId="001F60DB" w14:textId="77777777" w:rsidR="00533D7F" w:rsidRDefault="00533D7F" w:rsidP="004D5A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C30715"/>
    <w:multiLevelType w:val="multilevel"/>
    <w:tmpl w:val="C4EE5C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07"/>
    <w:rsid w:val="00002BC1"/>
    <w:rsid w:val="0007370A"/>
    <w:rsid w:val="003A2F07"/>
    <w:rsid w:val="004D5A07"/>
    <w:rsid w:val="00533D7F"/>
    <w:rsid w:val="00636401"/>
    <w:rsid w:val="00646BDF"/>
    <w:rsid w:val="006A557F"/>
    <w:rsid w:val="007F7E53"/>
    <w:rsid w:val="009059CE"/>
    <w:rsid w:val="00B3622C"/>
    <w:rsid w:val="00B53535"/>
    <w:rsid w:val="00B57385"/>
    <w:rsid w:val="00DE1C28"/>
    <w:rsid w:val="00E2610C"/>
    <w:rsid w:val="00EF7348"/>
    <w:rsid w:val="00F16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BAEE"/>
  <w15:chartTrackingRefBased/>
  <w15:docId w15:val="{3B30A05F-B8F1-4B38-B3A7-C5282F0C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5A0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D5A07"/>
  </w:style>
  <w:style w:type="paragraph" w:styleId="a5">
    <w:name w:val="footer"/>
    <w:basedOn w:val="a"/>
    <w:link w:val="a6"/>
    <w:uiPriority w:val="99"/>
    <w:unhideWhenUsed/>
    <w:rsid w:val="004D5A0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5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0C3782D5C96073FE566B1160F1452851211132735CD54B41C34B0176D8FFCBBFFA304A2531506B844E8ED7EDA680FF29A2D398F1C42DUAS4F" TargetMode="External"/><Relationship Id="rId3" Type="http://schemas.openxmlformats.org/officeDocument/2006/relationships/settings" Target="settings.xml"/><Relationship Id="rId7" Type="http://schemas.openxmlformats.org/officeDocument/2006/relationships/hyperlink" Target="https://rec.sakhalin.gov.ru/fileadmin/uploads/okk/OKK2020/prikaz_okk90_17_12_20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2060</Words>
  <Characters>11742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Аринушкина</dc:creator>
  <cp:keywords/>
  <dc:description/>
  <cp:lastModifiedBy>Ирина Аринушкина</cp:lastModifiedBy>
  <cp:revision>7</cp:revision>
  <dcterms:created xsi:type="dcterms:W3CDTF">2022-02-14T01:48:00Z</dcterms:created>
  <dcterms:modified xsi:type="dcterms:W3CDTF">2022-02-15T04:10:00Z</dcterms:modified>
</cp:coreProperties>
</file>