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86" w:rsidRPr="00905E87" w:rsidRDefault="00054086" w:rsidP="000540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II(1). Расчет размера платы</w:t>
      </w:r>
    </w:p>
    <w:p w:rsidR="00054086" w:rsidRPr="00905E87" w:rsidRDefault="00054086" w:rsidP="000540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 xml:space="preserve">за коммунальную услугу по обращению с </w:t>
      </w:r>
      <w:proofErr w:type="gramStart"/>
      <w:r w:rsidRPr="00905E87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054086" w:rsidRPr="00905E87" w:rsidRDefault="00054086" w:rsidP="000540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 xml:space="preserve">коммунальными отходами, </w:t>
      </w:r>
      <w:proofErr w:type="gramStart"/>
      <w:r w:rsidRPr="00905E87">
        <w:rPr>
          <w:rFonts w:ascii="Times New Roman" w:hAnsi="Times New Roman" w:cs="Times New Roman"/>
          <w:sz w:val="24"/>
          <w:szCs w:val="24"/>
        </w:rPr>
        <w:t>предоставленную</w:t>
      </w:r>
      <w:proofErr w:type="gramEnd"/>
      <w:r w:rsidRPr="00905E87">
        <w:rPr>
          <w:rFonts w:ascii="Times New Roman" w:hAnsi="Times New Roman" w:cs="Times New Roman"/>
          <w:sz w:val="24"/>
          <w:szCs w:val="24"/>
        </w:rPr>
        <w:t xml:space="preserve"> потребителю</w:t>
      </w:r>
    </w:p>
    <w:p w:rsidR="00054086" w:rsidRPr="00905E87" w:rsidRDefault="00054086" w:rsidP="000540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5E87">
        <w:rPr>
          <w:rFonts w:ascii="Times New Roman" w:hAnsi="Times New Roman" w:cs="Times New Roman"/>
          <w:sz w:val="24"/>
          <w:szCs w:val="24"/>
        </w:rPr>
        <w:t>за расчетный период в i-м жилом помещении (жилой дом,</w:t>
      </w:r>
      <w:proofErr w:type="gramEnd"/>
    </w:p>
    <w:p w:rsidR="00054086" w:rsidRPr="00905E87" w:rsidRDefault="00054086" w:rsidP="000540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 xml:space="preserve">квартира) или нежилом помещении, а также в </w:t>
      </w:r>
      <w:proofErr w:type="gramStart"/>
      <w:r w:rsidRPr="00905E87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</w:p>
    <w:p w:rsidR="00054086" w:rsidRPr="00905E87" w:rsidRDefault="00054086" w:rsidP="000540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им j-й комнате (комнатах) в i-й коммунальной квартире</w:t>
      </w:r>
    </w:p>
    <w:p w:rsidR="00054086" w:rsidRDefault="00054086" w:rsidP="00054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5E8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05E8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Постановление Правительства РФ от 27.02.2017 N 232 &quot;О внесении изменений в некоторые акты Правительства Российской Федерации&quot;{КонсультантПлюс}" w:history="1">
        <w:r w:rsidRPr="00905E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5E87">
        <w:rPr>
          <w:rFonts w:ascii="Times New Roman" w:hAnsi="Times New Roman" w:cs="Times New Roman"/>
          <w:sz w:val="24"/>
          <w:szCs w:val="24"/>
        </w:rPr>
        <w:t xml:space="preserve"> Правительства РФ от 27.02.2017 N 232)</w:t>
      </w:r>
    </w:p>
    <w:p w:rsidR="00905E87" w:rsidRDefault="00905E87" w:rsidP="00054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5E87" w:rsidRPr="00905E87" w:rsidRDefault="00905E87" w:rsidP="00905E8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05E87">
        <w:rPr>
          <w:rFonts w:ascii="Times New Roman" w:hAnsi="Times New Roman"/>
          <w:sz w:val="16"/>
          <w:szCs w:val="16"/>
        </w:rPr>
        <w:t>Утвержден</w:t>
      </w:r>
      <w:bookmarkStart w:id="0" w:name="_GoBack"/>
      <w:bookmarkEnd w:id="0"/>
      <w:r w:rsidRPr="00905E87">
        <w:rPr>
          <w:rFonts w:ascii="Times New Roman" w:hAnsi="Times New Roman"/>
          <w:sz w:val="16"/>
          <w:szCs w:val="16"/>
        </w:rPr>
        <w:t xml:space="preserve"> Постановление Правительства РФ от 06.05.2011 N 354 (ред. от 15.09.2018)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</w:p>
    <w:p w:rsidR="00054086" w:rsidRPr="00905E87" w:rsidRDefault="00054086" w:rsidP="00905E8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b/>
          <w:sz w:val="24"/>
          <w:szCs w:val="24"/>
        </w:rPr>
        <w:t>1</w:t>
      </w:r>
      <w:r w:rsidRPr="00905E87">
        <w:rPr>
          <w:rFonts w:ascii="Times New Roman" w:hAnsi="Times New Roman" w:cs="Times New Roman"/>
          <w:sz w:val="24"/>
          <w:szCs w:val="24"/>
        </w:rPr>
        <w:t xml:space="preserve">. Размер платы за коммунальную услугу по обращению с твердыми коммунальными отходами в i-м жилом помещении определяется исходя из количества граждан, постоянно и временно проживающих в i-м жилом помещении, на основании нормативов накопления твердых коммунальных отходов согласно </w:t>
      </w:r>
      <w:hyperlink w:anchor="Par1070" w:tooltip="148(30). Размер платы за коммунальную услугу по обращению с твердыми коммунальными отходами, предоставленную потребителю в жилом помещении, определяется в соответствии с формулой 9(1) приложения N 2 к настоящим Правилам." w:history="1">
        <w:r w:rsidRPr="00905E87">
          <w:rPr>
            <w:rFonts w:ascii="Times New Roman" w:hAnsi="Times New Roman" w:cs="Times New Roman"/>
            <w:color w:val="0000FF"/>
            <w:sz w:val="24"/>
            <w:szCs w:val="24"/>
          </w:rPr>
          <w:t>пункту 148(30)</w:t>
        </w:r>
      </w:hyperlink>
      <w:r w:rsidRPr="00905E87">
        <w:rPr>
          <w:rFonts w:ascii="Times New Roman" w:hAnsi="Times New Roman" w:cs="Times New Roman"/>
          <w:sz w:val="24"/>
          <w:szCs w:val="24"/>
        </w:rPr>
        <w:t xml:space="preserve"> Правил по формуле 9(1):</w:t>
      </w:r>
    </w:p>
    <w:p w:rsidR="00054086" w:rsidRPr="00905E87" w:rsidRDefault="00054086" w:rsidP="00054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507"/>
      <w:bookmarkEnd w:id="1"/>
      <w:r w:rsidRPr="00905E87"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 wp14:anchorId="2F90EDCF" wp14:editId="65FFE60E">
            <wp:extent cx="1137285" cy="42164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E87">
        <w:rPr>
          <w:rFonts w:ascii="Times New Roman" w:hAnsi="Times New Roman" w:cs="Times New Roman"/>
          <w:sz w:val="24"/>
          <w:szCs w:val="24"/>
        </w:rPr>
        <w:t>,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где: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87">
        <w:rPr>
          <w:rFonts w:ascii="Times New Roman" w:hAnsi="Times New Roman" w:cs="Times New Roman"/>
          <w:sz w:val="24"/>
          <w:szCs w:val="24"/>
        </w:rPr>
        <w:t>n</w:t>
      </w:r>
      <w:r w:rsidRPr="00905E8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количество граждан, постоянно и временно проживающих в i-м жилом помещении;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5298858" wp14:editId="456068F7">
            <wp:extent cx="230505" cy="2387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E87">
        <w:rPr>
          <w:rFonts w:ascii="Times New Roman" w:hAnsi="Times New Roman" w:cs="Times New Roman"/>
          <w:sz w:val="24"/>
          <w:szCs w:val="24"/>
        </w:rPr>
        <w:t xml:space="preserve"> - норматив накопления твердых коммунальных отходов;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E8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05E87">
        <w:rPr>
          <w:rFonts w:ascii="Times New Roman" w:hAnsi="Times New Roman" w:cs="Times New Roman"/>
          <w:sz w:val="24"/>
          <w:szCs w:val="24"/>
          <w:vertAlign w:val="superscript"/>
        </w:rPr>
        <w:t>отх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05E8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5E87" w:rsidRDefault="00905E87" w:rsidP="000540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1513"/>
      <w:bookmarkEnd w:id="2"/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b/>
          <w:sz w:val="24"/>
          <w:szCs w:val="24"/>
        </w:rPr>
        <w:t>2</w:t>
      </w:r>
      <w:r w:rsidRPr="00905E87">
        <w:rPr>
          <w:rFonts w:ascii="Times New Roman" w:hAnsi="Times New Roman" w:cs="Times New Roman"/>
          <w:sz w:val="24"/>
          <w:szCs w:val="24"/>
        </w:rPr>
        <w:t xml:space="preserve">. Размер платы за коммунальную услугу по обращению с твердыми коммунальными отходами в i-м жилом помещении определяется исходя из общей площади жилого помещения на основании нормативов накопления твердых коммунальных отходов согласно </w:t>
      </w:r>
      <w:hyperlink w:anchor="Par1070" w:tooltip="148(30). Размер платы за коммунальную услугу по обращению с твердыми коммунальными отходами, предоставленную потребителю в жилом помещении, определяется в соответствии с формулой 9(1) приложения N 2 к настоящим Правилам." w:history="1">
        <w:r w:rsidRPr="00905E87">
          <w:rPr>
            <w:rFonts w:ascii="Times New Roman" w:hAnsi="Times New Roman" w:cs="Times New Roman"/>
            <w:color w:val="0000FF"/>
            <w:sz w:val="24"/>
            <w:szCs w:val="24"/>
          </w:rPr>
          <w:t>пункту 148(30)</w:t>
        </w:r>
      </w:hyperlink>
      <w:r w:rsidRPr="00905E87">
        <w:rPr>
          <w:rFonts w:ascii="Times New Roman" w:hAnsi="Times New Roman" w:cs="Times New Roman"/>
          <w:sz w:val="24"/>
          <w:szCs w:val="24"/>
        </w:rPr>
        <w:t xml:space="preserve"> Правил по формуле 9(2):</w:t>
      </w:r>
    </w:p>
    <w:p w:rsidR="00054086" w:rsidRPr="00905E87" w:rsidRDefault="00054086" w:rsidP="00054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 wp14:anchorId="1EA7B322" wp14:editId="228FEC4E">
            <wp:extent cx="1105535" cy="4216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E87">
        <w:rPr>
          <w:rFonts w:ascii="Times New Roman" w:hAnsi="Times New Roman" w:cs="Times New Roman"/>
          <w:sz w:val="24"/>
          <w:szCs w:val="24"/>
        </w:rPr>
        <w:t>,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где: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87">
        <w:rPr>
          <w:rFonts w:ascii="Times New Roman" w:hAnsi="Times New Roman" w:cs="Times New Roman"/>
          <w:sz w:val="24"/>
          <w:szCs w:val="24"/>
        </w:rPr>
        <w:t>S</w:t>
      </w:r>
      <w:r w:rsidRPr="00905E8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общая площадь i-</w:t>
      </w:r>
      <w:proofErr w:type="spellStart"/>
      <w:r w:rsidRPr="00905E8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66934B8" wp14:editId="0D183C28">
            <wp:extent cx="230505" cy="2387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E87">
        <w:rPr>
          <w:rFonts w:ascii="Times New Roman" w:hAnsi="Times New Roman" w:cs="Times New Roman"/>
          <w:sz w:val="24"/>
          <w:szCs w:val="24"/>
        </w:rPr>
        <w:t xml:space="preserve"> - норматив накопления твердых коммунальных отходов;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E8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05E87">
        <w:rPr>
          <w:rFonts w:ascii="Times New Roman" w:hAnsi="Times New Roman" w:cs="Times New Roman"/>
          <w:sz w:val="24"/>
          <w:szCs w:val="24"/>
          <w:vertAlign w:val="superscript"/>
        </w:rPr>
        <w:t>отх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CB7E85" w:rsidRPr="00905E87" w:rsidRDefault="00CB7E85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05E8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05E87" w:rsidRDefault="00905E87" w:rsidP="000540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b/>
          <w:sz w:val="24"/>
          <w:szCs w:val="24"/>
        </w:rPr>
        <w:t>3</w:t>
      </w:r>
      <w:r w:rsidRPr="00905E87">
        <w:rPr>
          <w:rFonts w:ascii="Times New Roman" w:hAnsi="Times New Roman" w:cs="Times New Roman"/>
          <w:sz w:val="24"/>
          <w:szCs w:val="24"/>
        </w:rPr>
        <w:t xml:space="preserve">. Размер платы за коммунальную услугу по обращению с твердыми коммунальными отходами в i-м жилом помещении определяется исходя из количества граждан, постоянно и временно проживающих в i-м жилом помещении, на основании объема вывезенных контейнеров согласно </w:t>
      </w:r>
      <w:hyperlink w:anchor="Par1070" w:tooltip="148(30). Размер платы за коммунальную услугу по обращению с твердыми коммунальными отходами, предоставленную потребителю в жилом помещении, определяется в соответствии с формулой 9(1) приложения N 2 к настоящим Правилам." w:history="1">
        <w:r w:rsidRPr="00905E87">
          <w:rPr>
            <w:rFonts w:ascii="Times New Roman" w:hAnsi="Times New Roman" w:cs="Times New Roman"/>
            <w:color w:val="0000FF"/>
            <w:sz w:val="24"/>
            <w:szCs w:val="24"/>
          </w:rPr>
          <w:t>пункту 148(30)</w:t>
        </w:r>
      </w:hyperlink>
      <w:r w:rsidRPr="00905E87">
        <w:rPr>
          <w:rFonts w:ascii="Times New Roman" w:hAnsi="Times New Roman" w:cs="Times New Roman"/>
          <w:sz w:val="24"/>
          <w:szCs w:val="24"/>
        </w:rPr>
        <w:t xml:space="preserve"> Правил по формуле 9(3):</w:t>
      </w:r>
    </w:p>
    <w:p w:rsidR="00054086" w:rsidRPr="00905E87" w:rsidRDefault="00054086" w:rsidP="00256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23"/>
      <w:bookmarkEnd w:id="3"/>
      <w:r w:rsidRPr="00905E87">
        <w:rPr>
          <w:rFonts w:ascii="Times New Roman" w:hAnsi="Times New Roman" w:cs="Times New Roman"/>
          <w:noProof/>
          <w:position w:val="-21"/>
          <w:sz w:val="24"/>
          <w:szCs w:val="24"/>
        </w:rPr>
        <w:drawing>
          <wp:inline distT="0" distB="0" distL="0" distR="0" wp14:anchorId="75C87EAE" wp14:editId="27B0C33C">
            <wp:extent cx="1065530" cy="38989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E87">
        <w:rPr>
          <w:rFonts w:ascii="Times New Roman" w:hAnsi="Times New Roman" w:cs="Times New Roman"/>
          <w:sz w:val="24"/>
          <w:szCs w:val="24"/>
        </w:rPr>
        <w:t>,</w:t>
      </w:r>
      <w:r w:rsidR="002565DE" w:rsidRPr="00905E87">
        <w:rPr>
          <w:rFonts w:ascii="Times New Roman" w:hAnsi="Times New Roman" w:cs="Times New Roman"/>
          <w:sz w:val="24"/>
          <w:szCs w:val="24"/>
        </w:rPr>
        <w:t xml:space="preserve"> </w:t>
      </w:r>
      <w:r w:rsidRPr="00905E87">
        <w:rPr>
          <w:rFonts w:ascii="Times New Roman" w:hAnsi="Times New Roman" w:cs="Times New Roman"/>
          <w:sz w:val="24"/>
          <w:szCs w:val="24"/>
        </w:rPr>
        <w:t>где: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87">
        <w:rPr>
          <w:rFonts w:ascii="Times New Roman" w:hAnsi="Times New Roman" w:cs="Times New Roman"/>
          <w:sz w:val="24"/>
          <w:szCs w:val="24"/>
        </w:rPr>
        <w:t>n</w:t>
      </w:r>
      <w:r w:rsidRPr="00905E8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количество граждан, постоянно и временно проживающих в i-м жилом помещении;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n - расчетное количество граждан, использующих место накопления твердых коммунальных отходов;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V - объем контейнеров, вывезенных с места накопления твердых коммунальных отходов, за расчетный период;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E8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05E87">
        <w:rPr>
          <w:rFonts w:ascii="Times New Roman" w:hAnsi="Times New Roman" w:cs="Times New Roman"/>
          <w:sz w:val="24"/>
          <w:szCs w:val="24"/>
          <w:vertAlign w:val="superscript"/>
        </w:rPr>
        <w:t>отх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CB7E85" w:rsidRPr="00905E87" w:rsidRDefault="00CB7E85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05E8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5E87" w:rsidRDefault="00905E87" w:rsidP="000540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b/>
          <w:sz w:val="24"/>
          <w:szCs w:val="24"/>
        </w:rPr>
        <w:t>4</w:t>
      </w:r>
      <w:r w:rsidRPr="00905E87">
        <w:rPr>
          <w:rFonts w:ascii="Times New Roman" w:hAnsi="Times New Roman" w:cs="Times New Roman"/>
          <w:sz w:val="24"/>
          <w:szCs w:val="24"/>
        </w:rPr>
        <w:t xml:space="preserve">. Размер платы за коммунальную услугу по обращению с твердыми коммунальными отходами в i-м жилом помещении определяется исходя из общей площади жилого помещения на основании объема вывезенных контейнеров согласно </w:t>
      </w:r>
      <w:hyperlink w:anchor="Par1070" w:tooltip="148(30). Размер платы за коммунальную услугу по обращению с твердыми коммунальными отходами, предоставленную потребителю в жилом помещении, определяется в соответствии с формулой 9(1) приложения N 2 к настоящим Правилам." w:history="1">
        <w:r w:rsidRPr="00905E87">
          <w:rPr>
            <w:rFonts w:ascii="Times New Roman" w:hAnsi="Times New Roman" w:cs="Times New Roman"/>
            <w:color w:val="0000FF"/>
            <w:sz w:val="24"/>
            <w:szCs w:val="24"/>
          </w:rPr>
          <w:t>пункту 148(30)</w:t>
        </w:r>
      </w:hyperlink>
      <w:r w:rsidRPr="00905E87">
        <w:rPr>
          <w:rFonts w:ascii="Times New Roman" w:hAnsi="Times New Roman" w:cs="Times New Roman"/>
          <w:sz w:val="24"/>
          <w:szCs w:val="24"/>
        </w:rPr>
        <w:t xml:space="preserve"> Правил по формуле 9(4):</w:t>
      </w:r>
    </w:p>
    <w:p w:rsidR="00054086" w:rsidRPr="00905E87" w:rsidRDefault="00054086" w:rsidP="00256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32"/>
      <w:bookmarkEnd w:id="4"/>
      <w:r w:rsidRPr="00905E87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433EAF89" wp14:editId="56E0F355">
            <wp:extent cx="1105535" cy="4292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E87">
        <w:rPr>
          <w:rFonts w:ascii="Times New Roman" w:hAnsi="Times New Roman" w:cs="Times New Roman"/>
          <w:sz w:val="24"/>
          <w:szCs w:val="24"/>
        </w:rPr>
        <w:t>,</w:t>
      </w:r>
      <w:r w:rsidR="002565DE" w:rsidRPr="00905E87">
        <w:rPr>
          <w:rFonts w:ascii="Times New Roman" w:hAnsi="Times New Roman" w:cs="Times New Roman"/>
          <w:sz w:val="24"/>
          <w:szCs w:val="24"/>
        </w:rPr>
        <w:t xml:space="preserve"> </w:t>
      </w:r>
      <w:r w:rsidRPr="00905E87">
        <w:rPr>
          <w:rFonts w:ascii="Times New Roman" w:hAnsi="Times New Roman" w:cs="Times New Roman"/>
          <w:sz w:val="24"/>
          <w:szCs w:val="24"/>
        </w:rPr>
        <w:t>где: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87">
        <w:rPr>
          <w:rFonts w:ascii="Times New Roman" w:hAnsi="Times New Roman" w:cs="Times New Roman"/>
          <w:sz w:val="24"/>
          <w:szCs w:val="24"/>
        </w:rPr>
        <w:t>S</w:t>
      </w:r>
      <w:r w:rsidRPr="00905E8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общая площадь i-</w:t>
      </w:r>
      <w:proofErr w:type="spellStart"/>
      <w:r w:rsidRPr="00905E8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E8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905E87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общая площадь всех жилых и нежилых помещений многоквартирного дома;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V - объем контейнеров, вывезенных с места накопления твердых коммунальных отходов, за расчетный период;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E8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05E87">
        <w:rPr>
          <w:rFonts w:ascii="Times New Roman" w:hAnsi="Times New Roman" w:cs="Times New Roman"/>
          <w:sz w:val="24"/>
          <w:szCs w:val="24"/>
          <w:vertAlign w:val="superscript"/>
        </w:rPr>
        <w:t>отх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CB7E85" w:rsidRPr="00905E87" w:rsidRDefault="00CB7E85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05E8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5E87" w:rsidRDefault="00905E87" w:rsidP="000540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b/>
          <w:sz w:val="24"/>
          <w:szCs w:val="24"/>
        </w:rPr>
        <w:t>5</w:t>
      </w:r>
      <w:r w:rsidRPr="00905E87">
        <w:rPr>
          <w:rFonts w:ascii="Times New Roman" w:hAnsi="Times New Roman" w:cs="Times New Roman"/>
          <w:sz w:val="24"/>
          <w:szCs w:val="24"/>
        </w:rPr>
        <w:t xml:space="preserve">. Размер платы за коммунальную услугу по обращению с твердыми коммунальными отходами </w:t>
      </w:r>
      <w:r w:rsidRPr="00B65808">
        <w:rPr>
          <w:rFonts w:ascii="Times New Roman" w:hAnsi="Times New Roman" w:cs="Times New Roman"/>
          <w:b/>
          <w:sz w:val="24"/>
          <w:szCs w:val="24"/>
        </w:rPr>
        <w:t>в i-м нежилом помещении</w:t>
      </w:r>
      <w:r w:rsidRPr="00905E87">
        <w:rPr>
          <w:rFonts w:ascii="Times New Roman" w:hAnsi="Times New Roman" w:cs="Times New Roman"/>
          <w:sz w:val="24"/>
          <w:szCs w:val="24"/>
        </w:rPr>
        <w:t xml:space="preserve"> в многоквартирном доме определяется </w:t>
      </w:r>
      <w:r w:rsidRPr="00B65808">
        <w:rPr>
          <w:rFonts w:ascii="Times New Roman" w:hAnsi="Times New Roman" w:cs="Times New Roman"/>
          <w:b/>
          <w:sz w:val="24"/>
          <w:szCs w:val="24"/>
        </w:rPr>
        <w:t>на основании нормативов</w:t>
      </w:r>
      <w:r w:rsidRPr="00905E87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 согласно </w:t>
      </w:r>
      <w:hyperlink w:anchor="Par1084" w:tooltip="148(38). Размер платы за коммунальную услугу по обращению с твердыми коммунальными отходами, предоставленную потребителю в нежилом помещении в многоквартирном доме, определяется в соответствии с формулой 9(5) приложения N 2 к настоящим Правилам." w:history="1">
        <w:r w:rsidRPr="00905E87">
          <w:rPr>
            <w:rFonts w:ascii="Times New Roman" w:hAnsi="Times New Roman" w:cs="Times New Roman"/>
            <w:color w:val="0000FF"/>
            <w:sz w:val="24"/>
            <w:szCs w:val="24"/>
          </w:rPr>
          <w:t>пункту 148(38)</w:t>
        </w:r>
      </w:hyperlink>
      <w:r w:rsidRPr="00905E87">
        <w:rPr>
          <w:rFonts w:ascii="Times New Roman" w:hAnsi="Times New Roman" w:cs="Times New Roman"/>
          <w:sz w:val="24"/>
          <w:szCs w:val="24"/>
        </w:rPr>
        <w:t xml:space="preserve"> Правил по формуле 9(5):</w:t>
      </w:r>
    </w:p>
    <w:p w:rsidR="00054086" w:rsidRPr="00905E87" w:rsidRDefault="00054086" w:rsidP="00256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541"/>
      <w:bookmarkEnd w:id="5"/>
      <w:r w:rsidRPr="00905E8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EE3F88C" wp14:editId="5AC2BF37">
            <wp:extent cx="1391285" cy="3022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E87">
        <w:rPr>
          <w:rFonts w:ascii="Times New Roman" w:hAnsi="Times New Roman" w:cs="Times New Roman"/>
          <w:sz w:val="24"/>
          <w:szCs w:val="24"/>
        </w:rPr>
        <w:t>,</w:t>
      </w:r>
      <w:r w:rsidR="002565DE" w:rsidRPr="00905E87">
        <w:rPr>
          <w:rFonts w:ascii="Times New Roman" w:hAnsi="Times New Roman" w:cs="Times New Roman"/>
          <w:sz w:val="24"/>
          <w:szCs w:val="24"/>
        </w:rPr>
        <w:t xml:space="preserve"> </w:t>
      </w:r>
      <w:r w:rsidRPr="00905E87">
        <w:rPr>
          <w:rFonts w:ascii="Times New Roman" w:hAnsi="Times New Roman" w:cs="Times New Roman"/>
          <w:sz w:val="24"/>
          <w:szCs w:val="24"/>
        </w:rPr>
        <w:t>где: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E87">
        <w:rPr>
          <w:rFonts w:ascii="Times New Roman" w:hAnsi="Times New Roman" w:cs="Times New Roman"/>
          <w:sz w:val="24"/>
          <w:szCs w:val="24"/>
        </w:rPr>
        <w:t>K</w:t>
      </w:r>
      <w:r w:rsidRPr="00905E8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количество расчетных единиц для i-</w:t>
      </w:r>
      <w:proofErr w:type="spellStart"/>
      <w:r w:rsidRPr="00905E8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нежилого помещения, установленных органом исполнительной власти субъекта Российской Федерации для данной категории объектов в соответствии с </w:t>
      </w:r>
      <w:hyperlink r:id="rId12" w:tooltip="Ссылка на КонсультантПлюс" w:history="1">
        <w:r w:rsidRPr="00905E8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05E87">
        <w:rPr>
          <w:rFonts w:ascii="Times New Roman" w:hAnsi="Times New Roman" w:cs="Times New Roman"/>
          <w:sz w:val="24"/>
          <w:szCs w:val="24"/>
        </w:rP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N 269 "Об определении нормативов накопления твердых коммунальных отходов";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C2E8F32" wp14:editId="213878C9">
            <wp:extent cx="222885" cy="25463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E87">
        <w:rPr>
          <w:rFonts w:ascii="Times New Roman" w:hAnsi="Times New Roman" w:cs="Times New Roman"/>
          <w:sz w:val="24"/>
          <w:szCs w:val="24"/>
        </w:rPr>
        <w:t xml:space="preserve"> - норматив накопления твердых коммунальных отходов в соответствии с </w:t>
      </w:r>
      <w:hyperlink r:id="rId14" w:tooltip="Ссылка на КонсультантПлюс" w:history="1">
        <w:r w:rsidRPr="00905E8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05E87">
        <w:rPr>
          <w:rFonts w:ascii="Times New Roman" w:hAnsi="Times New Roman" w:cs="Times New Roman"/>
          <w:sz w:val="24"/>
          <w:szCs w:val="24"/>
        </w:rP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N 269 "Об определении нормативов накопления твердых коммунальных отходов";</w:t>
      </w: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E8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05E87">
        <w:rPr>
          <w:rFonts w:ascii="Times New Roman" w:hAnsi="Times New Roman" w:cs="Times New Roman"/>
          <w:sz w:val="24"/>
          <w:szCs w:val="24"/>
          <w:vertAlign w:val="superscript"/>
        </w:rPr>
        <w:t>отх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p w:rsidR="00CB7E85" w:rsidRPr="00905E87" w:rsidRDefault="00CB7E85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05E8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05E87" w:rsidRDefault="00905E87" w:rsidP="000540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E87">
        <w:rPr>
          <w:rFonts w:ascii="Times New Roman" w:hAnsi="Times New Roman" w:cs="Times New Roman"/>
          <w:b/>
          <w:sz w:val="24"/>
          <w:szCs w:val="24"/>
        </w:rPr>
        <w:t>6</w:t>
      </w:r>
      <w:r w:rsidRPr="00905E87">
        <w:rPr>
          <w:rFonts w:ascii="Times New Roman" w:hAnsi="Times New Roman" w:cs="Times New Roman"/>
          <w:sz w:val="24"/>
          <w:szCs w:val="24"/>
        </w:rPr>
        <w:t xml:space="preserve">. Размер платы за коммунальную услугу по обращению с твердыми коммунальными отходами </w:t>
      </w:r>
      <w:r w:rsidRPr="00B65808">
        <w:rPr>
          <w:rFonts w:ascii="Times New Roman" w:hAnsi="Times New Roman" w:cs="Times New Roman"/>
          <w:b/>
          <w:sz w:val="24"/>
          <w:szCs w:val="24"/>
        </w:rPr>
        <w:t>в i-м нежилом помещении</w:t>
      </w:r>
      <w:r w:rsidRPr="00905E87">
        <w:rPr>
          <w:rFonts w:ascii="Times New Roman" w:hAnsi="Times New Roman" w:cs="Times New Roman"/>
          <w:sz w:val="24"/>
          <w:szCs w:val="24"/>
        </w:rPr>
        <w:t xml:space="preserve"> в многоквартирном доме определяется </w:t>
      </w:r>
      <w:r w:rsidRPr="00B65808">
        <w:rPr>
          <w:rFonts w:ascii="Times New Roman" w:hAnsi="Times New Roman" w:cs="Times New Roman"/>
          <w:b/>
          <w:sz w:val="24"/>
          <w:szCs w:val="24"/>
        </w:rPr>
        <w:t>на основании объема</w:t>
      </w:r>
      <w:r w:rsidRPr="00905E87">
        <w:rPr>
          <w:rFonts w:ascii="Times New Roman" w:hAnsi="Times New Roman" w:cs="Times New Roman"/>
          <w:sz w:val="24"/>
          <w:szCs w:val="24"/>
        </w:rPr>
        <w:t xml:space="preserve"> вывезенных контейнеров согласно </w:t>
      </w:r>
      <w:hyperlink w:anchor="Par1084" w:tooltip="148(38). Размер платы за коммунальную услугу по обращению с твердыми коммунальными отходами, предоставленную потребителю в нежилом помещении в многоквартирном доме, определяется в соответствии с формулой 9(5) приложения N 2 к настоящим Правилам." w:history="1">
        <w:r w:rsidRPr="00905E87">
          <w:rPr>
            <w:rFonts w:ascii="Times New Roman" w:hAnsi="Times New Roman" w:cs="Times New Roman"/>
            <w:color w:val="0000FF"/>
            <w:sz w:val="24"/>
            <w:szCs w:val="24"/>
          </w:rPr>
          <w:t>пункту 148(38)</w:t>
        </w:r>
      </w:hyperlink>
      <w:r w:rsidRPr="00905E87">
        <w:rPr>
          <w:rFonts w:ascii="Times New Roman" w:hAnsi="Times New Roman" w:cs="Times New Roman"/>
          <w:sz w:val="24"/>
          <w:szCs w:val="24"/>
        </w:rPr>
        <w:t xml:space="preserve"> Правил по формуле 9(6):</w:t>
      </w:r>
    </w:p>
    <w:p w:rsidR="00054086" w:rsidRPr="00905E87" w:rsidRDefault="00054086" w:rsidP="00256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49"/>
      <w:bookmarkEnd w:id="6"/>
      <w:proofErr w:type="spellStart"/>
      <w:r w:rsidRPr="00905E87">
        <w:rPr>
          <w:rFonts w:ascii="Times New Roman" w:hAnsi="Times New Roman" w:cs="Times New Roman"/>
          <w:sz w:val="24"/>
          <w:szCs w:val="24"/>
        </w:rPr>
        <w:t>P</w:t>
      </w:r>
      <w:r w:rsidRPr="00905E8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= V x </w:t>
      </w:r>
      <w:proofErr w:type="spellStart"/>
      <w:proofErr w:type="gramStart"/>
      <w:r w:rsidRPr="00905E8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05E87">
        <w:rPr>
          <w:rFonts w:ascii="Times New Roman" w:hAnsi="Times New Roman" w:cs="Times New Roman"/>
          <w:sz w:val="24"/>
          <w:szCs w:val="24"/>
          <w:vertAlign w:val="superscript"/>
        </w:rPr>
        <w:t>отх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>,</w:t>
      </w:r>
      <w:r w:rsidR="002565DE" w:rsidRPr="00905E87">
        <w:rPr>
          <w:rFonts w:ascii="Times New Roman" w:hAnsi="Times New Roman" w:cs="Times New Roman"/>
          <w:sz w:val="24"/>
          <w:szCs w:val="24"/>
        </w:rPr>
        <w:t xml:space="preserve"> </w:t>
      </w:r>
      <w:r w:rsidRPr="00905E87">
        <w:rPr>
          <w:rFonts w:ascii="Times New Roman" w:hAnsi="Times New Roman" w:cs="Times New Roman"/>
          <w:sz w:val="24"/>
          <w:szCs w:val="24"/>
        </w:rPr>
        <w:t>где:</w:t>
      </w:r>
    </w:p>
    <w:p w:rsidR="002565DE" w:rsidRPr="00905E87" w:rsidRDefault="002565DE" w:rsidP="00256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E87">
        <w:rPr>
          <w:rFonts w:ascii="Times New Roman" w:hAnsi="Times New Roman" w:cs="Times New Roman"/>
          <w:sz w:val="24"/>
          <w:szCs w:val="24"/>
        </w:rPr>
        <w:t xml:space="preserve">V - объем контейнеров, вывезенных с места накопления твердых коммунальных отходов, рассчитанный в соответствии с </w:t>
      </w:r>
      <w:hyperlink r:id="rId15" w:tooltip="Постановление Правительства РФ от 03.06.2016 N 505 (ред. от 15.09.2018) &quot;Об утверждении Правил коммерческого учета объема и (или) массы твердых коммунальных отходов&quot;{КонсультантПлюс}" w:history="1">
        <w:r w:rsidRPr="00905E8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05E87"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за расчетный период;</w:t>
      </w:r>
      <w:proofErr w:type="gramEnd"/>
    </w:p>
    <w:p w:rsidR="00054086" w:rsidRPr="00905E87" w:rsidRDefault="00054086" w:rsidP="0005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E8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05E87">
        <w:rPr>
          <w:rFonts w:ascii="Times New Roman" w:hAnsi="Times New Roman" w:cs="Times New Roman"/>
          <w:sz w:val="24"/>
          <w:szCs w:val="24"/>
          <w:vertAlign w:val="superscript"/>
        </w:rPr>
        <w:t>отх</w:t>
      </w:r>
      <w:proofErr w:type="spellEnd"/>
      <w:r w:rsidRPr="00905E87">
        <w:rPr>
          <w:rFonts w:ascii="Times New Roman" w:hAnsi="Times New Roman" w:cs="Times New Roman"/>
          <w:sz w:val="24"/>
          <w:szCs w:val="24"/>
        </w:rP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отходами.</w:t>
      </w:r>
    </w:p>
    <w:sectPr w:rsidR="00054086" w:rsidRPr="00905E87" w:rsidSect="00054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12"/>
    <w:rsid w:val="00054086"/>
    <w:rsid w:val="002565DE"/>
    <w:rsid w:val="007F15A9"/>
    <w:rsid w:val="00905E87"/>
    <w:rsid w:val="009C72DC"/>
    <w:rsid w:val="00B65808"/>
    <w:rsid w:val="00CB7E85"/>
    <w:rsid w:val="00D2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1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8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408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086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86"/>
    <w:rPr>
      <w:rFonts w:ascii="Tahoma" w:hAnsi="Tahoma" w:cs="Tahoma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1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8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408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086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86"/>
    <w:rPr>
      <w:rFonts w:ascii="Tahoma" w:hAnsi="Tahoma" w:cs="Tahoma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AC50FF416402D2641C98D15351EDDA9C3432F08A5C708C58FB48E42D726DB2AB9E91A767C1BDDA31S6aE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AC50FF416402D2641C98CF5D55EDDA9C3533F48F5F778C58FB48E42D726DB2AB9E91A767C1BDD838S6a4D" TargetMode="External"/><Relationship Id="rId15" Type="http://schemas.openxmlformats.org/officeDocument/2006/relationships/hyperlink" Target="consultantplus://offline/ref=AC50FF416402D2641C98CF5D55EDDA9C3432F08A5F758C58FB48E42D726DB2AB9E91A767C1BDDA31S6aFD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consultantplus://offline/ref=AC50FF416402D2641C98D15351EDDA9C3432F08A5C708C58FB48E42D726DB2AB9E91A767C1BDDA31S6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6</cp:revision>
  <cp:lastPrinted>2018-10-15T04:03:00Z</cp:lastPrinted>
  <dcterms:created xsi:type="dcterms:W3CDTF">2018-10-15T03:28:00Z</dcterms:created>
  <dcterms:modified xsi:type="dcterms:W3CDTF">2018-10-16T01:36:00Z</dcterms:modified>
</cp:coreProperties>
</file>